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02D" w:rsidRPr="00191170" w:rsidRDefault="004D502D" w:rsidP="00191170">
      <w:pPr>
        <w:jc w:val="center"/>
        <w:rPr>
          <w:b/>
          <w:color w:val="000000" w:themeColor="text1"/>
          <w:sz w:val="28"/>
          <w:szCs w:val="28"/>
        </w:rPr>
      </w:pPr>
      <w:bookmarkStart w:id="0" w:name="_GoBack"/>
      <w:bookmarkEnd w:id="0"/>
      <w:r w:rsidRPr="00191170">
        <w:rPr>
          <w:b/>
          <w:color w:val="000000" w:themeColor="text1"/>
          <w:sz w:val="28"/>
          <w:szCs w:val="28"/>
        </w:rPr>
        <w:t>Phụ lục II</w:t>
      </w:r>
    </w:p>
    <w:p w:rsidR="00191170" w:rsidRPr="00191170" w:rsidRDefault="004D502D" w:rsidP="00191170">
      <w:pPr>
        <w:jc w:val="center"/>
        <w:rPr>
          <w:b/>
          <w:color w:val="000000" w:themeColor="text1"/>
          <w:sz w:val="28"/>
          <w:szCs w:val="28"/>
        </w:rPr>
      </w:pPr>
      <w:r w:rsidRPr="00191170">
        <w:rPr>
          <w:b/>
          <w:color w:val="000000" w:themeColor="text1"/>
          <w:sz w:val="28"/>
          <w:szCs w:val="28"/>
        </w:rPr>
        <w:t xml:space="preserve">Kết quả rà soát, kiến nghị sửa đổi, bổ sung </w:t>
      </w:r>
      <w:r w:rsidR="005E7181" w:rsidRPr="00191170">
        <w:rPr>
          <w:b/>
          <w:color w:val="000000" w:themeColor="text1"/>
          <w:sz w:val="28"/>
          <w:szCs w:val="28"/>
        </w:rPr>
        <w:t xml:space="preserve">các quy định pháp luật xung đột, mâu thuẫn </w:t>
      </w:r>
    </w:p>
    <w:p w:rsidR="00331549" w:rsidRPr="00191170" w:rsidRDefault="005E7181" w:rsidP="00191170">
      <w:pPr>
        <w:jc w:val="center"/>
        <w:rPr>
          <w:b/>
          <w:color w:val="000000" w:themeColor="text1"/>
          <w:sz w:val="28"/>
          <w:szCs w:val="28"/>
        </w:rPr>
      </w:pPr>
      <w:r w:rsidRPr="00191170">
        <w:rPr>
          <w:b/>
          <w:color w:val="000000" w:themeColor="text1"/>
          <w:sz w:val="28"/>
          <w:szCs w:val="28"/>
        </w:rPr>
        <w:t>gây khó khăn</w:t>
      </w:r>
      <w:r w:rsidR="00191170" w:rsidRPr="00191170">
        <w:rPr>
          <w:b/>
          <w:color w:val="000000" w:themeColor="text1"/>
          <w:sz w:val="28"/>
          <w:szCs w:val="28"/>
        </w:rPr>
        <w:t xml:space="preserve"> </w:t>
      </w:r>
      <w:r w:rsidRPr="00191170">
        <w:rPr>
          <w:b/>
          <w:color w:val="000000" w:themeColor="text1"/>
          <w:sz w:val="28"/>
          <w:szCs w:val="28"/>
        </w:rPr>
        <w:t>cho công tác quản lý nhà nước</w:t>
      </w:r>
    </w:p>
    <w:p w:rsidR="00A13B2C" w:rsidRPr="00191170" w:rsidRDefault="00A13B2C" w:rsidP="00191170">
      <w:pPr>
        <w:jc w:val="center"/>
        <w:rPr>
          <w:i/>
          <w:color w:val="000000" w:themeColor="text1"/>
          <w:sz w:val="28"/>
          <w:szCs w:val="28"/>
        </w:rPr>
      </w:pPr>
      <w:r w:rsidRPr="00191170">
        <w:rPr>
          <w:i/>
          <w:color w:val="000000" w:themeColor="text1"/>
          <w:sz w:val="28"/>
          <w:szCs w:val="28"/>
        </w:rPr>
        <w:t>(Kèm theo Báo cáo số 160/BC-STP ngày 18/6/2021 của Sở Tư pháp)</w:t>
      </w:r>
    </w:p>
    <w:p w:rsidR="004D502D" w:rsidRPr="00191170" w:rsidRDefault="004D502D" w:rsidP="00191170">
      <w:pPr>
        <w:jc w:val="center"/>
        <w:rPr>
          <w:i/>
          <w:color w:val="000000" w:themeColor="text1"/>
          <w:sz w:val="24"/>
          <w:szCs w:val="24"/>
        </w:rPr>
      </w:pPr>
    </w:p>
    <w:tbl>
      <w:tblPr>
        <w:tblStyle w:val="TableGrid"/>
        <w:tblW w:w="14034" w:type="dxa"/>
        <w:tblInd w:w="-601" w:type="dxa"/>
        <w:tblLook w:val="04A0" w:firstRow="1" w:lastRow="0" w:firstColumn="1" w:lastColumn="0" w:noHBand="0" w:noVBand="1"/>
      </w:tblPr>
      <w:tblGrid>
        <w:gridCol w:w="1296"/>
        <w:gridCol w:w="2734"/>
        <w:gridCol w:w="3267"/>
        <w:gridCol w:w="130"/>
        <w:gridCol w:w="243"/>
        <w:gridCol w:w="3638"/>
        <w:gridCol w:w="2726"/>
      </w:tblGrid>
      <w:tr w:rsidR="004D502D" w:rsidRPr="00191170" w:rsidTr="00134687">
        <w:tc>
          <w:tcPr>
            <w:tcW w:w="1296" w:type="dxa"/>
            <w:vAlign w:val="center"/>
          </w:tcPr>
          <w:p w:rsidR="004D502D" w:rsidRPr="00191170" w:rsidRDefault="004D502D" w:rsidP="00191170">
            <w:pPr>
              <w:jc w:val="center"/>
              <w:rPr>
                <w:b/>
                <w:color w:val="000000" w:themeColor="text1"/>
                <w:sz w:val="24"/>
                <w:szCs w:val="24"/>
              </w:rPr>
            </w:pPr>
            <w:r w:rsidRPr="00191170">
              <w:rPr>
                <w:b/>
                <w:color w:val="000000" w:themeColor="text1"/>
                <w:sz w:val="24"/>
                <w:szCs w:val="24"/>
              </w:rPr>
              <w:t>STT</w:t>
            </w:r>
          </w:p>
        </w:tc>
        <w:tc>
          <w:tcPr>
            <w:tcW w:w="2734" w:type="dxa"/>
            <w:vAlign w:val="center"/>
          </w:tcPr>
          <w:p w:rsidR="004D502D" w:rsidRPr="00191170" w:rsidRDefault="004D502D" w:rsidP="00191170">
            <w:pPr>
              <w:jc w:val="center"/>
              <w:rPr>
                <w:b/>
                <w:color w:val="000000" w:themeColor="text1"/>
                <w:sz w:val="24"/>
                <w:szCs w:val="24"/>
              </w:rPr>
            </w:pPr>
            <w:r w:rsidRPr="00191170">
              <w:rPr>
                <w:b/>
                <w:color w:val="000000" w:themeColor="text1"/>
                <w:sz w:val="24"/>
                <w:szCs w:val="24"/>
              </w:rPr>
              <w:t>Tên văn bản QPPL</w:t>
            </w:r>
          </w:p>
        </w:tc>
        <w:tc>
          <w:tcPr>
            <w:tcW w:w="3397" w:type="dxa"/>
            <w:gridSpan w:val="2"/>
            <w:vAlign w:val="center"/>
          </w:tcPr>
          <w:p w:rsidR="004D502D" w:rsidRPr="00191170" w:rsidRDefault="004D502D" w:rsidP="00191170">
            <w:pPr>
              <w:jc w:val="center"/>
              <w:rPr>
                <w:b/>
                <w:color w:val="000000" w:themeColor="text1"/>
                <w:sz w:val="24"/>
                <w:szCs w:val="24"/>
              </w:rPr>
            </w:pPr>
            <w:r w:rsidRPr="00191170">
              <w:rPr>
                <w:b/>
                <w:color w:val="000000" w:themeColor="text1"/>
                <w:sz w:val="24"/>
                <w:szCs w:val="24"/>
              </w:rPr>
              <w:t>Quy định cụ thể</w:t>
            </w:r>
          </w:p>
        </w:tc>
        <w:tc>
          <w:tcPr>
            <w:tcW w:w="3881" w:type="dxa"/>
            <w:gridSpan w:val="2"/>
            <w:vAlign w:val="center"/>
          </w:tcPr>
          <w:p w:rsidR="004D502D" w:rsidRPr="00191170" w:rsidRDefault="004D502D" w:rsidP="00191170">
            <w:pPr>
              <w:jc w:val="center"/>
              <w:rPr>
                <w:b/>
                <w:color w:val="000000" w:themeColor="text1"/>
                <w:sz w:val="24"/>
                <w:szCs w:val="24"/>
              </w:rPr>
            </w:pPr>
            <w:r w:rsidRPr="00191170">
              <w:rPr>
                <w:b/>
                <w:color w:val="000000" w:themeColor="text1"/>
                <w:sz w:val="24"/>
                <w:szCs w:val="24"/>
              </w:rPr>
              <w:t>Bất cập, vướng mắc, chồng chéo</w:t>
            </w:r>
          </w:p>
        </w:tc>
        <w:tc>
          <w:tcPr>
            <w:tcW w:w="2726" w:type="dxa"/>
            <w:vAlign w:val="center"/>
          </w:tcPr>
          <w:p w:rsidR="004D502D" w:rsidRPr="00191170" w:rsidRDefault="004D502D" w:rsidP="00191170">
            <w:pPr>
              <w:jc w:val="center"/>
              <w:rPr>
                <w:b/>
                <w:color w:val="000000" w:themeColor="text1"/>
                <w:sz w:val="24"/>
                <w:szCs w:val="24"/>
              </w:rPr>
            </w:pPr>
            <w:r w:rsidRPr="00191170">
              <w:rPr>
                <w:b/>
                <w:color w:val="000000" w:themeColor="text1"/>
                <w:sz w:val="24"/>
                <w:szCs w:val="24"/>
              </w:rPr>
              <w:t>Đề xuất, kiến nghị</w:t>
            </w:r>
          </w:p>
        </w:tc>
      </w:tr>
      <w:tr w:rsidR="00236AD4" w:rsidRPr="00191170" w:rsidTr="00D169F5">
        <w:tc>
          <w:tcPr>
            <w:tcW w:w="1296" w:type="dxa"/>
            <w:vAlign w:val="center"/>
          </w:tcPr>
          <w:p w:rsidR="00236AD4" w:rsidRPr="00191170" w:rsidRDefault="00236AD4" w:rsidP="00191170">
            <w:pPr>
              <w:jc w:val="center"/>
              <w:rPr>
                <w:b/>
                <w:color w:val="000000" w:themeColor="text1"/>
                <w:sz w:val="24"/>
                <w:szCs w:val="24"/>
              </w:rPr>
            </w:pPr>
            <w:r w:rsidRPr="00191170">
              <w:rPr>
                <w:b/>
                <w:color w:val="000000" w:themeColor="text1"/>
                <w:sz w:val="24"/>
                <w:szCs w:val="24"/>
              </w:rPr>
              <w:t>I</w:t>
            </w:r>
          </w:p>
        </w:tc>
        <w:tc>
          <w:tcPr>
            <w:tcW w:w="12738" w:type="dxa"/>
            <w:gridSpan w:val="6"/>
            <w:vAlign w:val="center"/>
          </w:tcPr>
          <w:p w:rsidR="00236AD4" w:rsidRPr="00191170" w:rsidRDefault="00236AD4" w:rsidP="00191170">
            <w:pPr>
              <w:jc w:val="both"/>
              <w:rPr>
                <w:b/>
                <w:color w:val="000000" w:themeColor="text1"/>
                <w:sz w:val="24"/>
                <w:szCs w:val="24"/>
              </w:rPr>
            </w:pPr>
            <w:r w:rsidRPr="00191170">
              <w:rPr>
                <w:b/>
                <w:color w:val="000000" w:themeColor="text1"/>
                <w:sz w:val="24"/>
                <w:szCs w:val="24"/>
              </w:rPr>
              <w:t>Văn bản Trung ương</w:t>
            </w:r>
          </w:p>
        </w:tc>
      </w:tr>
      <w:tr w:rsidR="004D502D" w:rsidRPr="00191170" w:rsidTr="00134687">
        <w:tc>
          <w:tcPr>
            <w:tcW w:w="1296" w:type="dxa"/>
          </w:tcPr>
          <w:p w:rsidR="004D502D" w:rsidRPr="00191170" w:rsidRDefault="004D502D" w:rsidP="00191170">
            <w:pPr>
              <w:pStyle w:val="ListParagraph"/>
              <w:numPr>
                <w:ilvl w:val="0"/>
                <w:numId w:val="1"/>
              </w:numPr>
              <w:jc w:val="center"/>
              <w:rPr>
                <w:color w:val="000000" w:themeColor="text1"/>
                <w:sz w:val="24"/>
                <w:szCs w:val="24"/>
              </w:rPr>
            </w:pPr>
          </w:p>
        </w:tc>
        <w:tc>
          <w:tcPr>
            <w:tcW w:w="2734" w:type="dxa"/>
          </w:tcPr>
          <w:p w:rsidR="004D502D" w:rsidRPr="00191170" w:rsidRDefault="004D502D" w:rsidP="00191170">
            <w:pPr>
              <w:jc w:val="both"/>
              <w:rPr>
                <w:color w:val="000000" w:themeColor="text1"/>
                <w:sz w:val="24"/>
                <w:szCs w:val="24"/>
              </w:rPr>
            </w:pPr>
            <w:r w:rsidRPr="00191170">
              <w:rPr>
                <w:color w:val="000000" w:themeColor="text1"/>
                <w:sz w:val="24"/>
                <w:szCs w:val="24"/>
                <w:lang w:val="vi-VN"/>
              </w:rPr>
              <w:t>Bộ luật dân sự năm 2015</w:t>
            </w:r>
          </w:p>
          <w:p w:rsidR="004D502D" w:rsidRPr="00191170" w:rsidRDefault="004D502D" w:rsidP="00191170">
            <w:pPr>
              <w:jc w:val="both"/>
              <w:rPr>
                <w:color w:val="000000" w:themeColor="text1"/>
                <w:sz w:val="24"/>
                <w:szCs w:val="24"/>
              </w:rPr>
            </w:pPr>
            <w:r w:rsidRPr="00191170">
              <w:rPr>
                <w:color w:val="000000" w:themeColor="text1"/>
                <w:sz w:val="24"/>
                <w:szCs w:val="24"/>
                <w:lang w:val="vi-VN"/>
              </w:rPr>
              <w:t>Thông tư số 23/2014/TT</w:t>
            </w:r>
            <w:r w:rsidRPr="00191170">
              <w:rPr>
                <w:color w:val="000000" w:themeColor="text1"/>
                <w:sz w:val="24"/>
                <w:szCs w:val="24"/>
              </w:rPr>
              <w:t>-</w:t>
            </w:r>
            <w:r w:rsidRPr="00191170">
              <w:rPr>
                <w:color w:val="000000" w:themeColor="text1"/>
                <w:sz w:val="24"/>
                <w:szCs w:val="24"/>
                <w:lang w:val="vi-VN"/>
              </w:rPr>
              <w:t>BNTMT</w:t>
            </w:r>
          </w:p>
        </w:tc>
        <w:tc>
          <w:tcPr>
            <w:tcW w:w="3397" w:type="dxa"/>
            <w:gridSpan w:val="2"/>
          </w:tcPr>
          <w:p w:rsidR="004D502D" w:rsidRPr="00191170" w:rsidRDefault="004D502D" w:rsidP="00191170">
            <w:pPr>
              <w:jc w:val="both"/>
              <w:rPr>
                <w:color w:val="000000" w:themeColor="text1"/>
                <w:sz w:val="24"/>
                <w:szCs w:val="24"/>
                <w:lang w:val="vi-VN"/>
              </w:rPr>
            </w:pPr>
            <w:r w:rsidRPr="00191170">
              <w:rPr>
                <w:color w:val="000000" w:themeColor="text1"/>
                <w:sz w:val="24"/>
                <w:szCs w:val="24"/>
                <w:lang w:val="vi-VN"/>
              </w:rPr>
              <w:t xml:space="preserve">- Tại Điều 21 Bộ luật Dân sự năm 2015 quy định: </w:t>
            </w:r>
          </w:p>
          <w:p w:rsidR="004D502D" w:rsidRPr="00191170" w:rsidRDefault="004D502D" w:rsidP="00191170">
            <w:pPr>
              <w:jc w:val="both"/>
              <w:rPr>
                <w:i/>
                <w:color w:val="000000" w:themeColor="text1"/>
                <w:sz w:val="24"/>
                <w:szCs w:val="24"/>
                <w:lang w:val="vi-VN"/>
              </w:rPr>
            </w:pPr>
            <w:r w:rsidRPr="00191170">
              <w:rPr>
                <w:i/>
                <w:color w:val="000000" w:themeColor="text1"/>
                <w:sz w:val="24"/>
                <w:szCs w:val="24"/>
                <w:lang w:val="vi-VN"/>
              </w:rPr>
              <w:t>“3. Người từ đủ sáu tuổi đến chưa đủ mười lăm tuổi khi xác lập, thực hiện giao dịch dân sự phải được người đại diện theo pháp luật đồng ý, trừ giao dịch dân sự phục vụ nhu cầu sinh hoạt hàng ngày phù hợp với lứa tuổi”.</w:t>
            </w:r>
          </w:p>
          <w:p w:rsidR="004D502D" w:rsidRPr="00191170" w:rsidRDefault="004D502D" w:rsidP="00191170">
            <w:pPr>
              <w:jc w:val="both"/>
              <w:rPr>
                <w:color w:val="000000" w:themeColor="text1"/>
                <w:sz w:val="24"/>
                <w:szCs w:val="24"/>
                <w:lang w:val="vi-VN"/>
              </w:rPr>
            </w:pPr>
            <w:r w:rsidRPr="00191170">
              <w:rPr>
                <w:color w:val="000000" w:themeColor="text1"/>
                <w:sz w:val="24"/>
                <w:szCs w:val="24"/>
                <w:lang w:val="vi-VN"/>
              </w:rPr>
              <w:t xml:space="preserve">- Tại điểm a, Khoản 1, Điều 5, Thông tư số 23/2014/TT-BNTMT quy định về việc ghi thông tin về chủ sử dụng đất khi cấp giấy chứng nhận : </w:t>
            </w:r>
          </w:p>
          <w:p w:rsidR="004D502D" w:rsidRPr="00191170" w:rsidRDefault="004D502D" w:rsidP="00191170">
            <w:pPr>
              <w:jc w:val="both"/>
              <w:rPr>
                <w:i/>
                <w:color w:val="000000" w:themeColor="text1"/>
                <w:sz w:val="24"/>
                <w:szCs w:val="24"/>
                <w:lang w:val="vi-VN"/>
              </w:rPr>
            </w:pPr>
            <w:r w:rsidRPr="00191170">
              <w:rPr>
                <w:i/>
                <w:color w:val="000000" w:themeColor="text1"/>
                <w:sz w:val="24"/>
                <w:szCs w:val="24"/>
                <w:lang w:val="vi-VN"/>
              </w:rPr>
              <w:t>“1. Ghi thông tin về người sử dụng đất, chủ sở hữu tài sản gắn liền với đất được cấp Giấy chứng nhận theo quy định sau:</w:t>
            </w:r>
          </w:p>
          <w:p w:rsidR="004D502D" w:rsidRPr="00191170" w:rsidRDefault="004D502D" w:rsidP="00191170">
            <w:pPr>
              <w:jc w:val="both"/>
              <w:rPr>
                <w:color w:val="000000" w:themeColor="text1"/>
                <w:sz w:val="24"/>
                <w:szCs w:val="24"/>
                <w:lang w:val="vi-VN"/>
              </w:rPr>
            </w:pPr>
            <w:r w:rsidRPr="00191170">
              <w:rPr>
                <w:i/>
                <w:color w:val="000000" w:themeColor="text1"/>
                <w:sz w:val="24"/>
                <w:szCs w:val="24"/>
                <w:lang w:val="vi-VN"/>
              </w:rPr>
              <w:t xml:space="preserve">a) Cá nhân trong nước thì ghi "Ông" (hoặc "Bà"), sau đó ghi họ tên, năm sinh, tên và số giấy tờ nhân thân (nếu có), địa chỉ thường trú. Giấy tờ nhân thân là Giấy chứng minh nhân dân thì ghi "CMND số:..."; trường hợp Giấy chứng minh quân đội nhân dân thì ghi "CMQĐ số:…"; </w:t>
            </w:r>
            <w:r w:rsidRPr="00191170">
              <w:rPr>
                <w:i/>
                <w:color w:val="000000" w:themeColor="text1"/>
                <w:sz w:val="24"/>
                <w:szCs w:val="24"/>
                <w:lang w:val="vi-VN"/>
              </w:rPr>
              <w:lastRenderedPageBreak/>
              <w:t>trường hợp chưa có Giấy chứng minh nhân dân thì ghi "Giấy khai sinh số….";</w:t>
            </w:r>
          </w:p>
        </w:tc>
        <w:tc>
          <w:tcPr>
            <w:tcW w:w="3881" w:type="dxa"/>
            <w:gridSpan w:val="2"/>
          </w:tcPr>
          <w:p w:rsidR="004D502D" w:rsidRPr="00191170" w:rsidRDefault="004D502D" w:rsidP="00191170">
            <w:pPr>
              <w:jc w:val="both"/>
              <w:rPr>
                <w:color w:val="000000" w:themeColor="text1"/>
                <w:sz w:val="24"/>
                <w:szCs w:val="24"/>
                <w:lang w:val="vi-VN"/>
              </w:rPr>
            </w:pPr>
            <w:r w:rsidRPr="00191170">
              <w:rPr>
                <w:color w:val="000000" w:themeColor="text1"/>
                <w:sz w:val="24"/>
                <w:szCs w:val="24"/>
                <w:lang w:val="vi-VN"/>
              </w:rPr>
              <w:lastRenderedPageBreak/>
              <w:t>Đối với hồ sơ thừa kế quyền sử dụng đất của hộ gia đình, cá nhân mà người thừa kế chưa đủ 15 tuổi:</w:t>
            </w:r>
          </w:p>
          <w:p w:rsidR="004D502D" w:rsidRPr="00191170" w:rsidRDefault="004D502D" w:rsidP="00191170">
            <w:pPr>
              <w:jc w:val="both"/>
              <w:rPr>
                <w:color w:val="000000" w:themeColor="text1"/>
                <w:sz w:val="24"/>
                <w:szCs w:val="24"/>
                <w:lang w:val="vi-VN"/>
              </w:rPr>
            </w:pPr>
            <w:r w:rsidRPr="00191170">
              <w:rPr>
                <w:color w:val="000000" w:themeColor="text1"/>
                <w:sz w:val="24"/>
                <w:szCs w:val="24"/>
                <w:lang w:val="vi-VN"/>
              </w:rPr>
              <w:t>Theo Bộ luật dân sự năm 2015 thì người chưa đủ 15 tuổi khi thực hiện giao dịch dân sự liên quan đến bất động sản, động sản phải có người đại diện theo pháp luật. Tuy nhiên theo quy định của Luật đất đai năm 2013 thì vẫn cấp giấy chứng nhận quyền sử dụng đất (ghi thông tin giấy khai sinh) cho người chưa có chứng minh nhân dân. Như vậy, trường hợp thừa kế quyền sử dụng đất của hộ gia đình, cá nhân mà người thừa kế chưa đủ 15 tuổi thì có cấp giấy chứng nhận cho người thừa kế theo quy định của Luật đất đai năm 2013 hay không?</w:t>
            </w:r>
          </w:p>
        </w:tc>
        <w:tc>
          <w:tcPr>
            <w:tcW w:w="2726" w:type="dxa"/>
          </w:tcPr>
          <w:p w:rsidR="004D502D" w:rsidRPr="00191170" w:rsidRDefault="004D502D" w:rsidP="00191170">
            <w:pPr>
              <w:jc w:val="both"/>
              <w:rPr>
                <w:color w:val="000000" w:themeColor="text1"/>
                <w:sz w:val="24"/>
                <w:szCs w:val="24"/>
                <w:lang w:val="vi-VN"/>
              </w:rPr>
            </w:pPr>
            <w:r w:rsidRPr="00191170">
              <w:rPr>
                <w:color w:val="000000" w:themeColor="text1"/>
                <w:sz w:val="24"/>
                <w:szCs w:val="24"/>
                <w:lang w:val="vi-VN"/>
              </w:rPr>
              <w:t>Bổ sung quy định về cấp giấy chứng nhận đối với trường hợp thừa kế quyền sử dụng đất của hộ gia đình, cá nhân mà người thừa kế chưa đủ 15 tuổi.</w:t>
            </w:r>
          </w:p>
        </w:tc>
      </w:tr>
      <w:tr w:rsidR="007D78F8" w:rsidRPr="00191170" w:rsidTr="00134687">
        <w:tc>
          <w:tcPr>
            <w:tcW w:w="1296" w:type="dxa"/>
          </w:tcPr>
          <w:p w:rsidR="007D78F8" w:rsidRPr="00191170" w:rsidRDefault="007D78F8" w:rsidP="00191170">
            <w:pPr>
              <w:pStyle w:val="ListParagraph"/>
              <w:numPr>
                <w:ilvl w:val="0"/>
                <w:numId w:val="1"/>
              </w:numPr>
              <w:jc w:val="center"/>
              <w:rPr>
                <w:color w:val="000000" w:themeColor="text1"/>
                <w:sz w:val="24"/>
                <w:szCs w:val="24"/>
                <w:lang w:val="vi-VN"/>
              </w:rPr>
            </w:pPr>
          </w:p>
        </w:tc>
        <w:tc>
          <w:tcPr>
            <w:tcW w:w="2734" w:type="dxa"/>
          </w:tcPr>
          <w:p w:rsidR="007D78F8" w:rsidRPr="00191170" w:rsidRDefault="007D78F8" w:rsidP="00191170">
            <w:pPr>
              <w:jc w:val="both"/>
              <w:rPr>
                <w:bCs/>
                <w:color w:val="000000" w:themeColor="text1"/>
                <w:sz w:val="24"/>
                <w:szCs w:val="24"/>
                <w:lang w:val="vi-VN"/>
              </w:rPr>
            </w:pPr>
            <w:r w:rsidRPr="00191170">
              <w:rPr>
                <w:bCs/>
                <w:color w:val="000000" w:themeColor="text1"/>
                <w:sz w:val="24"/>
                <w:szCs w:val="24"/>
                <w:lang w:val="vi-VN"/>
              </w:rPr>
              <w:t>- Luật Đất đai năm 2013</w:t>
            </w:r>
          </w:p>
          <w:p w:rsidR="007D78F8" w:rsidRPr="00191170" w:rsidRDefault="007D78F8" w:rsidP="00191170">
            <w:pPr>
              <w:rPr>
                <w:color w:val="000000" w:themeColor="text1"/>
                <w:sz w:val="24"/>
                <w:szCs w:val="24"/>
                <w:lang w:val="vi-VN"/>
              </w:rPr>
            </w:pPr>
            <w:r w:rsidRPr="00191170">
              <w:rPr>
                <w:bCs/>
                <w:color w:val="000000" w:themeColor="text1"/>
                <w:sz w:val="24"/>
                <w:szCs w:val="24"/>
                <w:lang w:val="vi-VN"/>
              </w:rPr>
              <w:t>- Luật Quy hoạch đô thị</w:t>
            </w:r>
          </w:p>
        </w:tc>
        <w:tc>
          <w:tcPr>
            <w:tcW w:w="3397" w:type="dxa"/>
            <w:gridSpan w:val="2"/>
          </w:tcPr>
          <w:p w:rsidR="007D78F8" w:rsidRPr="00191170" w:rsidRDefault="007D78F8" w:rsidP="00191170">
            <w:pPr>
              <w:jc w:val="both"/>
              <w:rPr>
                <w:bCs/>
                <w:i/>
                <w:color w:val="000000" w:themeColor="text1"/>
                <w:sz w:val="24"/>
                <w:szCs w:val="24"/>
                <w:lang w:val="vi-VN"/>
              </w:rPr>
            </w:pPr>
            <w:r w:rsidRPr="00191170">
              <w:rPr>
                <w:bCs/>
                <w:color w:val="000000" w:themeColor="text1"/>
                <w:sz w:val="24"/>
                <w:szCs w:val="24"/>
                <w:lang w:val="vi-VN"/>
              </w:rPr>
              <w:t xml:space="preserve">Điều 6 Luật Đất đai quy định về Nguyên tắc sử dụng đất: </w:t>
            </w:r>
            <w:r w:rsidRPr="00191170">
              <w:rPr>
                <w:bCs/>
                <w:i/>
                <w:color w:val="000000" w:themeColor="text1"/>
                <w:sz w:val="24"/>
                <w:szCs w:val="24"/>
                <w:lang w:val="vi-VN"/>
              </w:rPr>
              <w:t>Đúng quy hoạch, kế hoạch sử dụng đất và đúng mục đích sử dụng đất.</w:t>
            </w:r>
          </w:p>
          <w:p w:rsidR="007D78F8" w:rsidRPr="00191170" w:rsidRDefault="007D78F8" w:rsidP="00191170">
            <w:pPr>
              <w:jc w:val="both"/>
              <w:rPr>
                <w:bCs/>
                <w:color w:val="000000" w:themeColor="text1"/>
                <w:sz w:val="24"/>
                <w:szCs w:val="24"/>
                <w:lang w:val="vi-VN"/>
              </w:rPr>
            </w:pPr>
            <w:r w:rsidRPr="00191170">
              <w:rPr>
                <w:bCs/>
                <w:color w:val="000000" w:themeColor="text1"/>
                <w:sz w:val="24"/>
                <w:szCs w:val="24"/>
                <w:lang w:val="vi-VN"/>
              </w:rPr>
              <w:t xml:space="preserve">Điều 61 Luật Quy hoạch đô thị quy định: </w:t>
            </w:r>
            <w:r w:rsidRPr="00191170">
              <w:rPr>
                <w:bCs/>
                <w:i/>
                <w:color w:val="000000" w:themeColor="text1"/>
                <w:sz w:val="24"/>
                <w:szCs w:val="24"/>
                <w:lang w:val="vi-VN"/>
              </w:rPr>
              <w:t>Các loại đất trong đô thị phải được sử dụng đúng mục đích, chức năng được xác định trong đồ án quy hoạch đô thị đã được phê duyệt.</w:t>
            </w:r>
          </w:p>
        </w:tc>
        <w:tc>
          <w:tcPr>
            <w:tcW w:w="3881" w:type="dxa"/>
            <w:gridSpan w:val="2"/>
          </w:tcPr>
          <w:p w:rsidR="007D78F8" w:rsidRPr="00191170" w:rsidRDefault="007D78F8" w:rsidP="00191170">
            <w:pPr>
              <w:jc w:val="both"/>
              <w:rPr>
                <w:bCs/>
                <w:color w:val="000000" w:themeColor="text1"/>
                <w:sz w:val="24"/>
                <w:szCs w:val="24"/>
                <w:lang w:val="vi-VN"/>
              </w:rPr>
            </w:pPr>
            <w:r w:rsidRPr="00191170">
              <w:rPr>
                <w:bCs/>
                <w:color w:val="000000" w:themeColor="text1"/>
                <w:sz w:val="24"/>
                <w:szCs w:val="24"/>
                <w:lang w:val="vi-VN"/>
              </w:rPr>
              <w:t>Hai luật quy định chưa thống nhất, đồng bộ</w:t>
            </w:r>
          </w:p>
        </w:tc>
        <w:tc>
          <w:tcPr>
            <w:tcW w:w="2726" w:type="dxa"/>
          </w:tcPr>
          <w:p w:rsidR="007D78F8" w:rsidRPr="00191170" w:rsidRDefault="007D78F8" w:rsidP="00191170">
            <w:pPr>
              <w:jc w:val="both"/>
              <w:rPr>
                <w:bCs/>
                <w:color w:val="000000" w:themeColor="text1"/>
                <w:sz w:val="24"/>
                <w:szCs w:val="24"/>
                <w:lang w:val="vi-VN"/>
              </w:rPr>
            </w:pPr>
            <w:r w:rsidRPr="00191170">
              <w:rPr>
                <w:bCs/>
                <w:color w:val="000000" w:themeColor="text1"/>
                <w:sz w:val="24"/>
                <w:szCs w:val="24"/>
                <w:lang w:val="vi-VN"/>
              </w:rPr>
              <w:t>Đề nghị bổ sung nội dung “đúng mục đích sử dụng đất, chức năng theo quy hoạch đô thị, nông thôn được duyệt” vào Điều 6, Luật Đất đai.</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val="restart"/>
          </w:tcPr>
          <w:p w:rsidR="00C830C2" w:rsidRPr="00191170" w:rsidRDefault="00C830C2" w:rsidP="00191170">
            <w:pPr>
              <w:jc w:val="center"/>
              <w:rPr>
                <w:color w:val="000000" w:themeColor="text1"/>
                <w:sz w:val="24"/>
                <w:szCs w:val="24"/>
                <w:lang w:val="vi-VN"/>
              </w:rPr>
            </w:pPr>
            <w:r w:rsidRPr="00191170">
              <w:rPr>
                <w:color w:val="000000" w:themeColor="text1"/>
                <w:sz w:val="24"/>
                <w:szCs w:val="24"/>
                <w:lang w:val="vi-VN"/>
              </w:rPr>
              <w:t>Luật Đất đai năm 2013</w:t>
            </w:r>
          </w:p>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 Tại Điều 168 Luật Đất đai năm 2013 quy định:</w:t>
            </w:r>
          </w:p>
          <w:p w:rsidR="00C830C2" w:rsidRPr="00191170" w:rsidRDefault="00C830C2" w:rsidP="00191170">
            <w:pPr>
              <w:jc w:val="both"/>
              <w:rPr>
                <w:i/>
                <w:color w:val="000000" w:themeColor="text1"/>
                <w:sz w:val="24"/>
                <w:szCs w:val="24"/>
                <w:lang w:val="vi-VN"/>
              </w:rPr>
            </w:pPr>
            <w:r w:rsidRPr="00191170">
              <w:rPr>
                <w:i/>
                <w:color w:val="000000" w:themeColor="text1"/>
                <w:sz w:val="24"/>
                <w:szCs w:val="24"/>
                <w:lang w:val="vi-VN"/>
              </w:rPr>
              <w:t>“Người sử dụng đất được thực hiện các quyền chuyển nhượng, cho thuê, cho thuê lại, tặng cho, thế chấp, góp vốn quyền sử dụng đất khi có Giấy chứng nhận. Đối với trường hợp chuyển đổi quyền sử dụng đất nông nghiệp thì người sử dụng đất được thực hiện quyền sau khi có quyết định giao đất, cho thuê đất; trường hợp nhận thừa kế quyền sử dụng đất thì người sử dụng đất được thực hiện quyền khi có Giấy chứng nhận hoặc đủ điều kiện để cấp Giấy chứng nhận quyền sử dụng đất, quyền sở hữu nhà ở và tài sản khác gắn liền với đất”.</w:t>
            </w:r>
          </w:p>
        </w:tc>
        <w:tc>
          <w:tcPr>
            <w:tcW w:w="3881" w:type="dxa"/>
            <w:gridSpan w:val="2"/>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Đối với hồ sơ thừa kế quyền sử dụng đất nhưng Nhà nước đã có quyết định thu hồi giấy chứng nhận đã cấp do cấp nhầm thửa hoặc bị mất giấy chứng nhận.</w:t>
            </w:r>
          </w:p>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Theo Luật Đất đai năm 2013 thì trường hợp nhận thừa kế quyền sử dụng đất được thực hiện quyền của mình khi có đủ điều kiện để cấp giấy chứng nhận quyền sử dụng đất. Như vậy trường hợp thừa kế quyền sử dụng đất nhưng Nhà nước đã có quyết định thu hồi giấy chứng nhận đã cấp do cấp nhầm thửa hoặc bị mất giấy chứng nhận thì có thể dựa vào thông tin trong hồ sơ địa chính để thực hiện việc niêm yết công khai di sản thừa kế và cấp giấy chứng nhận mới hay không (do đã có quyết định thu hồi giấy chứng nhận cũ hoặc bị mất giấy chứng nhận).</w:t>
            </w:r>
          </w:p>
        </w:tc>
        <w:tc>
          <w:tcPr>
            <w:tcW w:w="2726" w:type="dxa"/>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Bổ sung quy định về thừa kế quyền sử dụng đất nhưng Nhà nước đã có quyết định thu hồi giấy chứng nhận đã cấp do cấp nhầm thửa hoặc bị mất giấy chứng nhận.</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jc w:val="both"/>
              <w:rPr>
                <w:bCs/>
                <w:color w:val="000000" w:themeColor="text1"/>
                <w:sz w:val="24"/>
                <w:szCs w:val="24"/>
                <w:lang w:val="vi-VN"/>
              </w:rPr>
            </w:pPr>
            <w:r w:rsidRPr="00191170">
              <w:rPr>
                <w:bCs/>
                <w:color w:val="000000" w:themeColor="text1"/>
                <w:sz w:val="24"/>
                <w:szCs w:val="24"/>
                <w:lang w:val="vi-VN"/>
              </w:rPr>
              <w:t>Điều 58 về Điều kiện giao đất</w:t>
            </w:r>
          </w:p>
        </w:tc>
        <w:tc>
          <w:tcPr>
            <w:tcW w:w="3881" w:type="dxa"/>
            <w:gridSpan w:val="2"/>
          </w:tcPr>
          <w:p w:rsidR="00C830C2" w:rsidRPr="00191170" w:rsidRDefault="00C830C2" w:rsidP="00191170">
            <w:pPr>
              <w:jc w:val="both"/>
              <w:rPr>
                <w:bCs/>
                <w:color w:val="000000" w:themeColor="text1"/>
                <w:sz w:val="24"/>
                <w:szCs w:val="24"/>
                <w:lang w:val="vi-VN"/>
              </w:rPr>
            </w:pPr>
            <w:r w:rsidRPr="00191170">
              <w:rPr>
                <w:bCs/>
                <w:color w:val="000000" w:themeColor="text1"/>
                <w:sz w:val="24"/>
                <w:szCs w:val="24"/>
                <w:lang w:val="vi-VN"/>
              </w:rPr>
              <w:t xml:space="preserve">Chưa quy định “phải phù hợp với quy hoạch sử dụng đất, kế hoạch sử dụng đất, mục đích sử dụng đất, </w:t>
            </w:r>
            <w:r w:rsidRPr="00191170">
              <w:rPr>
                <w:bCs/>
                <w:i/>
                <w:color w:val="000000" w:themeColor="text1"/>
                <w:sz w:val="24"/>
                <w:szCs w:val="24"/>
                <w:lang w:val="vi-VN"/>
              </w:rPr>
              <w:t>chức năng của khu đất theo quy hoạch đô thị, nông thôn được duyệt”</w:t>
            </w:r>
          </w:p>
        </w:tc>
        <w:tc>
          <w:tcPr>
            <w:tcW w:w="2726" w:type="dxa"/>
          </w:tcPr>
          <w:p w:rsidR="00C830C2" w:rsidRPr="00191170" w:rsidRDefault="00C830C2" w:rsidP="00191170">
            <w:pPr>
              <w:jc w:val="both"/>
              <w:rPr>
                <w:bCs/>
                <w:color w:val="000000" w:themeColor="text1"/>
                <w:sz w:val="24"/>
                <w:szCs w:val="24"/>
                <w:lang w:val="vi-VN"/>
              </w:rPr>
            </w:pPr>
            <w:r w:rsidRPr="00191170">
              <w:rPr>
                <w:bCs/>
                <w:color w:val="000000" w:themeColor="text1"/>
                <w:sz w:val="24"/>
                <w:szCs w:val="24"/>
                <w:lang w:val="vi-VN"/>
              </w:rPr>
              <w:t xml:space="preserve">Đề nghị bổ sung nội dung về Điều kiện giao đất: phải phù hợp với quy hoạch sử dụng đất, kế hoạch sử dụng đất, mục đích sử dụng đất, </w:t>
            </w:r>
            <w:r w:rsidRPr="00191170">
              <w:rPr>
                <w:bCs/>
                <w:i/>
                <w:color w:val="000000" w:themeColor="text1"/>
                <w:sz w:val="24"/>
                <w:szCs w:val="24"/>
                <w:lang w:val="vi-VN"/>
              </w:rPr>
              <w:t>chức năng của khu đất theo quy hoạch đô thị, nông thôn được duyệt</w:t>
            </w:r>
            <w:r w:rsidRPr="00191170">
              <w:rPr>
                <w:bCs/>
                <w:color w:val="000000" w:themeColor="text1"/>
                <w:sz w:val="24"/>
                <w:szCs w:val="24"/>
                <w:lang w:val="vi-VN"/>
              </w:rPr>
              <w:t xml:space="preserve"> vào Điều 58 Luật Đất đai 2013.</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Tại điểm h Khoản 1 Điều 64 của Luật Đất đai 2013 quy định thu hồi đất do vi phạm pháp luật về đất đai trong trường hợp: “</w:t>
            </w:r>
            <w:r w:rsidRPr="00191170">
              <w:rPr>
                <w:i/>
                <w:color w:val="000000" w:themeColor="text1"/>
                <w:sz w:val="24"/>
                <w:szCs w:val="24"/>
                <w:lang w:val="vi-VN"/>
              </w:rPr>
              <w:t>Đất trồng cây hàng năm không được sử dụng trong thời hạn 12 tháng liên tục; đất trồng cây lâu năm không được sử dụng trong thời hạn 18 tháng liên tục; đất trồng rừng không được sử dụng trong thời hạn 24 tháng liên tục</w:t>
            </w:r>
            <w:r w:rsidRPr="00191170">
              <w:rPr>
                <w:color w:val="000000" w:themeColor="text1"/>
                <w:sz w:val="24"/>
                <w:szCs w:val="24"/>
                <w:lang w:val="vi-VN"/>
              </w:rPr>
              <w:t>”.</w:t>
            </w:r>
          </w:p>
        </w:tc>
        <w:tc>
          <w:tcPr>
            <w:tcW w:w="3881" w:type="dxa"/>
            <w:gridSpan w:val="2"/>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Đối với dự án sản xuất nông nghiệp được giao, cho thuê sử dụng đất với nhiều mục đích sử dụng đất khác nhau, nếu nhà đầu tư vi phạm một trong các mục đích nêu trên thì việc thu hồi đất sẽ được thực hiện như thế nào. Ngoài ra, trong các quy định (Luật, Nghị định, Thông tư) không có quy định đối với đất nuôi trồng thủy sản, đất nông nghiệp khác, nếu nhà đầu tư vi phạm thì không biết xử lý như thế nào.</w:t>
            </w:r>
          </w:p>
        </w:tc>
        <w:tc>
          <w:tcPr>
            <w:tcW w:w="2726" w:type="dxa"/>
          </w:tcPr>
          <w:p w:rsidR="00C830C2" w:rsidRPr="00191170" w:rsidRDefault="00C830C2" w:rsidP="00191170">
            <w:pPr>
              <w:jc w:val="both"/>
              <w:rPr>
                <w:color w:val="000000" w:themeColor="text1"/>
                <w:sz w:val="24"/>
                <w:szCs w:val="24"/>
                <w:lang w:val="vi-VN"/>
              </w:rPr>
            </w:pPr>
            <w:r w:rsidRPr="00191170">
              <w:rPr>
                <w:bCs/>
                <w:color w:val="000000" w:themeColor="text1"/>
                <w:sz w:val="24"/>
                <w:szCs w:val="24"/>
                <w:lang w:val="vi-VN"/>
              </w:rPr>
              <w:t>Đề nghị nghiên cứu bổ sung quy định đầy đủ nội dung này để có cơ sở pháp lý xử lý đối với các trường hợp vi phạm</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 xml:space="preserve">Theo quy định tại Điều 73 Luật Đất đai 2013, Điều 16 Nghị định số 43/2014/NĐ-CP của Chính phủ quy định chi tiết thi hành một số điều của Luật Đất đai chủ đầu tư </w:t>
            </w:r>
            <w:r w:rsidRPr="00191170">
              <w:rPr>
                <w:color w:val="000000" w:themeColor="text1"/>
                <w:sz w:val="24"/>
                <w:szCs w:val="24"/>
                <w:bdr w:val="none" w:sz="0" w:space="0" w:color="auto" w:frame="1"/>
                <w:lang w:val="vi-VN" w:eastAsia="vi-VN"/>
              </w:rPr>
              <w:t>được: “</w:t>
            </w:r>
            <w:r w:rsidRPr="00191170">
              <w:rPr>
                <w:i/>
                <w:color w:val="000000" w:themeColor="text1"/>
                <w:sz w:val="24"/>
                <w:szCs w:val="24"/>
                <w:bdr w:val="none" w:sz="0" w:space="0" w:color="auto" w:frame="1"/>
                <w:lang w:val="vi-VN" w:eastAsia="vi-VN"/>
              </w:rPr>
              <w:t>Nhận chuyển nhượng, thuê quyền sử dụng đất, nhận góp vốn bằng quyền sử dụng đất theo quy định của pháp luật</w:t>
            </w:r>
            <w:r w:rsidRPr="00191170">
              <w:rPr>
                <w:color w:val="000000" w:themeColor="text1"/>
                <w:sz w:val="24"/>
                <w:szCs w:val="24"/>
                <w:bdr w:val="none" w:sz="0" w:space="0" w:color="auto" w:frame="1"/>
                <w:lang w:val="vi-VN" w:eastAsia="vi-VN"/>
              </w:rPr>
              <w:t xml:space="preserve">”. </w:t>
            </w:r>
          </w:p>
        </w:tc>
        <w:tc>
          <w:tcPr>
            <w:tcW w:w="3881" w:type="dxa"/>
            <w:gridSpan w:val="2"/>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 xml:space="preserve">Đối với những dự án có quy mô lớn có nhiều người đang sử dụng đất, chủ đầu tư phải </w:t>
            </w:r>
            <w:r w:rsidRPr="00191170">
              <w:rPr>
                <w:color w:val="000000" w:themeColor="text1"/>
                <w:sz w:val="24"/>
                <w:szCs w:val="24"/>
                <w:bdr w:val="none" w:sz="0" w:space="0" w:color="auto" w:frame="1"/>
                <w:lang w:val="vi-VN" w:eastAsia="vi-VN"/>
              </w:rPr>
              <w:t>thực hiện nhận chuyển nhượng hoặc thuê quyền sử dụng đất hoặc nhận góp vốn bằng quyền sử dụng đất</w:t>
            </w:r>
            <w:r w:rsidRPr="00191170">
              <w:rPr>
                <w:color w:val="000000" w:themeColor="text1"/>
                <w:sz w:val="24"/>
                <w:szCs w:val="24"/>
                <w:lang w:val="vi-VN"/>
              </w:rPr>
              <w:t xml:space="preserve"> với nhiều người và để có được sự thống nhất của tất cả mọi người trong cả dự án là điều rất khó khăn, gây ảnh hưởng đến việc triển khai thực hiện dự án và khó có tính khả thi. </w:t>
            </w:r>
            <w:r w:rsidRPr="00191170">
              <w:rPr>
                <w:color w:val="000000" w:themeColor="text1"/>
                <w:sz w:val="24"/>
                <w:szCs w:val="24"/>
                <w:lang w:val="nl-NL"/>
              </w:rPr>
              <w:t xml:space="preserve">Gây khó khăn cho doanh nghiệp khi giữa người dân và doanh nghiệp khi không có sự thống nhất. Doanh nghiệp không thỏa thuận được dẫn đến dự án bị kéo dài hoặc hủy bỏ, ảnh hưởng lớn đến việc kêu gọi đầu tư của địa phương.   </w:t>
            </w:r>
          </w:p>
        </w:tc>
        <w:tc>
          <w:tcPr>
            <w:tcW w:w="2726" w:type="dxa"/>
          </w:tcPr>
          <w:p w:rsidR="00C830C2" w:rsidRPr="00191170" w:rsidRDefault="00C830C2" w:rsidP="00191170">
            <w:pPr>
              <w:jc w:val="both"/>
              <w:rPr>
                <w:color w:val="000000" w:themeColor="text1"/>
                <w:sz w:val="24"/>
                <w:szCs w:val="24"/>
                <w:lang w:val="vi-VN"/>
              </w:rPr>
            </w:pPr>
            <w:r w:rsidRPr="00191170">
              <w:rPr>
                <w:color w:val="000000" w:themeColor="text1"/>
                <w:sz w:val="24"/>
                <w:szCs w:val="24"/>
                <w:lang w:val="vi-VN"/>
              </w:rPr>
              <w:t>Luật Đất đai cần hoàn thiện cơ chế để đẩy mạnh việc khai thác nguồn lực đất đai cho phát triển kinh tế - xã hội của đất nước. Tháo gỡ khó khăn vướng mắc đối với các trường hợp nhà đầu tư không thỏa thuận nhận chuyển nhượng được hết diện tích đất để thực hiện dự án. Theo đó, cần bổ sung quy định cụ thể về thu hồi đất theo quy hoạch, kế hoạch sử dụng đất để tạo quỹ đất với việc quy định cụ thể các trường hợp thu hồi đất theo quy hoạch, kế hoạch sử dụng đất để khai thác hiệu quả quỹ đất.</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color w:val="000000" w:themeColor="text1"/>
                <w:sz w:val="24"/>
                <w:szCs w:val="24"/>
                <w:highlight w:val="white"/>
                <w:lang w:val="vi-VN"/>
              </w:rPr>
              <w:t xml:space="preserve">Khoản 2 Điều 12 quy định: </w:t>
            </w:r>
            <w:r w:rsidR="00A13B2C" w:rsidRPr="00191170">
              <w:rPr>
                <w:b w:val="0"/>
                <w:color w:val="000000" w:themeColor="text1"/>
                <w:sz w:val="24"/>
                <w:szCs w:val="24"/>
                <w:highlight w:val="white"/>
                <w:lang w:val="vi-VN"/>
              </w:rPr>
              <w:t>“</w:t>
            </w:r>
            <w:r w:rsidRPr="00191170">
              <w:rPr>
                <w:b w:val="0"/>
                <w:color w:val="000000" w:themeColor="text1"/>
                <w:sz w:val="24"/>
                <w:szCs w:val="24"/>
                <w:highlight w:val="white"/>
                <w:shd w:val="clear" w:color="auto" w:fill="FFFFFF"/>
                <w:lang w:val="vi-VN"/>
              </w:rPr>
              <w:t>Vi phạm quy hoạch, kế hoạch sử dụng đất đã được công bố”.</w:t>
            </w:r>
          </w:p>
        </w:tc>
        <w:tc>
          <w:tcPr>
            <w:tcW w:w="3881" w:type="dxa"/>
            <w:gridSpan w:val="2"/>
          </w:tcPr>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 xml:space="preserve">Thời điểm không bồi thường tài sản trên đất còn vướng mắc, cụ thể: Điều 12, </w:t>
            </w:r>
            <w:r w:rsidRPr="00191170">
              <w:rPr>
                <w:color w:val="000000" w:themeColor="text1"/>
                <w:sz w:val="24"/>
                <w:szCs w:val="24"/>
                <w:highlight w:val="white"/>
                <w:u w:val="wave" w:color="FF0000"/>
                <w:lang w:val="vi-VN"/>
              </w:rPr>
              <w:t>Luất</w:t>
            </w:r>
            <w:r w:rsidRPr="00191170">
              <w:rPr>
                <w:color w:val="000000" w:themeColor="text1"/>
                <w:sz w:val="24"/>
                <w:szCs w:val="24"/>
                <w:highlight w:val="white"/>
                <w:lang w:val="vi-VN"/>
              </w:rPr>
              <w:t xml:space="preserve"> Đất đai năm 2013 quy định: Những hành vi bị nghiêm cấm: </w:t>
            </w:r>
            <w:r w:rsidRPr="00191170">
              <w:rPr>
                <w:i/>
                <w:iCs/>
                <w:color w:val="000000" w:themeColor="text1"/>
                <w:sz w:val="24"/>
                <w:szCs w:val="24"/>
                <w:highlight w:val="white"/>
                <w:lang w:val="vi-VN"/>
              </w:rPr>
              <w:t xml:space="preserve">“Vi phạm quy hoạch, kế hoạch sử dụng đất đã được công bố.” </w:t>
            </w:r>
            <w:r w:rsidRPr="00191170">
              <w:rPr>
                <w:color w:val="000000" w:themeColor="text1"/>
                <w:sz w:val="24"/>
                <w:szCs w:val="24"/>
                <w:highlight w:val="white"/>
                <w:lang w:val="vi-VN"/>
              </w:rPr>
              <w:t xml:space="preserve">như vậy, người dân không được tự ý trồng cây, xây nhà, … phát sinh tài sản trên đất sau khi có kế hoạch sử dụng đất. Tuy nhiên, tại nhiều văn bản khác thì lại quy định “Không được phát sinh tài sản trên đất sau khi có thông báo thu hồi đất”, mặt khác, từ khi có kế hoạch sử dụng đất đến thời điểm thông báo thu hồi đất </w:t>
            </w:r>
            <w:r w:rsidRPr="00191170">
              <w:rPr>
                <w:color w:val="000000" w:themeColor="text1"/>
                <w:sz w:val="24"/>
                <w:szCs w:val="24"/>
                <w:highlight w:val="white"/>
                <w:u w:val="wave" w:color="FF0000"/>
                <w:lang w:val="vi-VN"/>
              </w:rPr>
              <w:t>thì rất lâu</w:t>
            </w:r>
            <w:r w:rsidRPr="00191170">
              <w:rPr>
                <w:color w:val="000000" w:themeColor="text1"/>
                <w:sz w:val="24"/>
                <w:szCs w:val="24"/>
                <w:highlight w:val="white"/>
                <w:lang w:val="vi-VN"/>
              </w:rPr>
              <w:t>, việc xử lý người dân trồng cây, xây nhà trong thời gian này rất hạn chế, bất cập. Thời gian 03 năm từ khi có thông báo thu hồi đất đến lúc người dân được chuyển đổi mục đích sử dụng đất và sang nhượng là quá lâu.</w:t>
            </w:r>
            <w:r w:rsidRPr="00191170">
              <w:rPr>
                <w:color w:val="000000" w:themeColor="text1"/>
                <w:sz w:val="24"/>
                <w:szCs w:val="24"/>
                <w:lang w:val="vi-VN"/>
              </w:rPr>
              <w:t xml:space="preserve"> Mâu thuẫn với </w:t>
            </w:r>
            <w:r w:rsidRPr="00191170">
              <w:rPr>
                <w:color w:val="000000" w:themeColor="text1"/>
                <w:sz w:val="24"/>
                <w:szCs w:val="24"/>
                <w:highlight w:val="white"/>
                <w:lang w:val="vi-VN"/>
              </w:rPr>
              <w:t>Điều 67, 69, 71, 86 ; Khoản 2, điều 92, Luật Đất Đai năm 2013.</w:t>
            </w:r>
          </w:p>
        </w:tc>
        <w:tc>
          <w:tcPr>
            <w:tcW w:w="2726" w:type="dxa"/>
          </w:tcPr>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 Rà soát toàn bộ các điều khoản của Luật Đất đai năm 2013 và các Nghị định hướng dẫn, điều chỉnh về quy định thời gian bồi thường, hỗ trợ.</w:t>
            </w:r>
          </w:p>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 Quy định cụ thể trách nhiệm, quyền hạn, tổ chức thực hiện của cơ quan (Bộ Tài chính hay Bộ Tài nguyên và Môi trường hoặc UBND các tỉnh, thành phố) xây dựng đơn giá bồi thường tài sản trên đất hàng năm, định mức,….</w:t>
            </w:r>
          </w:p>
          <w:p w:rsidR="00C830C2" w:rsidRPr="00191170" w:rsidRDefault="00C830C2" w:rsidP="00191170">
            <w:pPr>
              <w:tabs>
                <w:tab w:val="left" w:pos="-2970"/>
              </w:tabs>
              <w:jc w:val="both"/>
              <w:rPr>
                <w:color w:val="000000" w:themeColor="text1"/>
                <w:sz w:val="24"/>
                <w:szCs w:val="24"/>
                <w:lang w:val="vi-VN"/>
              </w:rPr>
            </w:pPr>
            <w:r w:rsidRPr="00191170">
              <w:rPr>
                <w:color w:val="000000" w:themeColor="text1"/>
                <w:sz w:val="24"/>
                <w:szCs w:val="24"/>
                <w:highlight w:val="white"/>
                <w:lang w:val="vi-VN"/>
              </w:rPr>
              <w:t>- Hủy bỏ thời gian 03 năm từ khi có thông báo thu hồi đất đến lúc người dân được chuyển đổi mục đích sử dụng đất và sang nhượng là quá lâu. Khi hết hạn thông báo thì người dân được chuyển đổi mục đích sử dụng đất và sang nhượng.</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pStyle w:val="Heading2"/>
              <w:spacing w:before="0" w:beforeAutospacing="0" w:after="0" w:afterAutospacing="0"/>
              <w:jc w:val="both"/>
              <w:outlineLvl w:val="1"/>
              <w:rPr>
                <w:b w:val="0"/>
                <w:color w:val="000000" w:themeColor="text1"/>
                <w:sz w:val="24"/>
                <w:szCs w:val="24"/>
                <w:highlight w:val="white"/>
                <w:lang w:val="vi-VN"/>
              </w:rPr>
            </w:pPr>
            <w:r w:rsidRPr="00191170">
              <w:rPr>
                <w:b w:val="0"/>
                <w:color w:val="000000" w:themeColor="text1"/>
                <w:sz w:val="24"/>
                <w:szCs w:val="24"/>
                <w:highlight w:val="white"/>
                <w:lang w:val="vi-VN"/>
              </w:rPr>
              <w:t>Khoản 1 Điều 40 quy định căn cứ lập quy hoạch kế hoạch sử dụng đất cấp huyện.</w:t>
            </w:r>
          </w:p>
        </w:tc>
        <w:tc>
          <w:tcPr>
            <w:tcW w:w="3881" w:type="dxa"/>
            <w:gridSpan w:val="2"/>
          </w:tcPr>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 xml:space="preserve">Lập quy hoạch, kế hoạch sử dụng đất cấp huyện ngoài việc căn cứ vào quy hoạch sử dụng đất cấp tỉnh, quy hoạch phát triển kinh tế - xã hội cấp tỉnh, cấp huyện thì không căn cứ vào quy hoạch xây dựng quy hoạch xây dựng xã nông thôn mới và các quy hoạch ngành, lĩnh vực </w:t>
            </w:r>
            <w:r w:rsidRPr="00191170">
              <w:rPr>
                <w:color w:val="000000" w:themeColor="text1"/>
                <w:sz w:val="24"/>
                <w:szCs w:val="24"/>
                <w:highlight w:val="white"/>
                <w:u w:val="wave" w:color="FF0000"/>
                <w:lang w:val="vi-VN"/>
              </w:rPr>
              <w:t>khác có</w:t>
            </w:r>
            <w:r w:rsidRPr="00191170">
              <w:rPr>
                <w:color w:val="000000" w:themeColor="text1"/>
                <w:sz w:val="24"/>
                <w:szCs w:val="24"/>
                <w:highlight w:val="white"/>
                <w:lang w:val="vi-VN"/>
              </w:rPr>
              <w:t xml:space="preserve"> sử dụng đất. Trên thực tế, việc quy hoạch sử dụng đất và các quy hoạch khác còn nhiều chồng chéo và chưa thống nhất nên gây khó khăn trong việc thực hiện.</w:t>
            </w:r>
          </w:p>
        </w:tc>
        <w:tc>
          <w:tcPr>
            <w:tcW w:w="2726" w:type="dxa"/>
          </w:tcPr>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Kiến nghị quy định cụ thể chi tiết hơn về việc lập quy hoạch, kế hoạch sử dụng đất cấp huyện</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pStyle w:val="Heading2"/>
              <w:spacing w:before="0" w:beforeAutospacing="0" w:after="0" w:afterAutospacing="0"/>
              <w:jc w:val="both"/>
              <w:outlineLvl w:val="1"/>
              <w:rPr>
                <w:b w:val="0"/>
                <w:color w:val="000000" w:themeColor="text1"/>
                <w:sz w:val="24"/>
                <w:szCs w:val="24"/>
                <w:highlight w:val="white"/>
                <w:lang w:val="vi-VN"/>
              </w:rPr>
            </w:pPr>
            <w:r w:rsidRPr="00191170">
              <w:rPr>
                <w:b w:val="0"/>
                <w:color w:val="000000" w:themeColor="text1"/>
                <w:sz w:val="24"/>
                <w:szCs w:val="24"/>
                <w:highlight w:val="white"/>
                <w:lang w:val="vi-VN"/>
              </w:rPr>
              <w:t>Tại điểm a khoản 1 Điều 90 quy định: “</w:t>
            </w:r>
            <w:r w:rsidRPr="00191170">
              <w:rPr>
                <w:b w:val="0"/>
                <w:color w:val="000000" w:themeColor="text1"/>
                <w:sz w:val="24"/>
                <w:szCs w:val="24"/>
                <w:highlight w:val="white"/>
                <w:shd w:val="clear" w:color="auto" w:fill="FFFFFF"/>
                <w:lang w:val="vi-VN"/>
              </w:rPr>
              <w:t xml:space="preserve">Đối với cây hàng năm, </w:t>
            </w:r>
            <w:r w:rsidRPr="00191170">
              <w:rPr>
                <w:b w:val="0"/>
                <w:color w:val="000000" w:themeColor="text1"/>
                <w:sz w:val="24"/>
                <w:szCs w:val="24"/>
                <w:highlight w:val="white"/>
                <w:u w:val="wave" w:color="FF0000"/>
                <w:shd w:val="clear" w:color="auto" w:fill="FFFFFF"/>
                <w:lang w:val="vi-VN"/>
              </w:rPr>
              <w:t>mức bồi</w:t>
            </w:r>
            <w:r w:rsidRPr="00191170">
              <w:rPr>
                <w:b w:val="0"/>
                <w:color w:val="000000" w:themeColor="text1"/>
                <w:sz w:val="24"/>
                <w:szCs w:val="24"/>
                <w:highlight w:val="white"/>
                <w:shd w:val="clear" w:color="auto" w:fill="FFFFFF"/>
                <w:lang w:val="vi-VN"/>
              </w:rPr>
              <w:t xml:space="preserve"> thường được tính bằng giá trị sản lượng của </w:t>
            </w:r>
            <w:r w:rsidRPr="00191170">
              <w:rPr>
                <w:b w:val="0"/>
                <w:color w:val="000000" w:themeColor="text1"/>
                <w:sz w:val="24"/>
                <w:szCs w:val="24"/>
                <w:highlight w:val="white"/>
                <w:u w:val="wave" w:color="FF0000"/>
                <w:shd w:val="clear" w:color="auto" w:fill="FFFFFF"/>
                <w:lang w:val="vi-VN"/>
              </w:rPr>
              <w:t>vụ thu hoạch</w:t>
            </w:r>
            <w:r w:rsidRPr="00191170">
              <w:rPr>
                <w:b w:val="0"/>
                <w:color w:val="000000" w:themeColor="text1"/>
                <w:sz w:val="24"/>
                <w:szCs w:val="24"/>
                <w:highlight w:val="white"/>
                <w:shd w:val="clear" w:color="auto" w:fill="FFFFFF"/>
                <w:lang w:val="vi-VN"/>
              </w:rPr>
              <w:t xml:space="preserve">. Giá trị sản lượng của vụ thu hoạch được tính theo năng suất của vụ cao nhất trong 03 năm trước liền kề của cây trồng chính tại địa phương và </w:t>
            </w:r>
            <w:r w:rsidRPr="00191170">
              <w:rPr>
                <w:b w:val="0"/>
                <w:color w:val="000000" w:themeColor="text1"/>
                <w:sz w:val="24"/>
                <w:szCs w:val="24"/>
                <w:highlight w:val="white"/>
                <w:u w:val="wave" w:color="FF0000"/>
                <w:shd w:val="clear" w:color="auto" w:fill="FFFFFF"/>
                <w:lang w:val="vi-VN"/>
              </w:rPr>
              <w:t>giá trung bình</w:t>
            </w:r>
            <w:r w:rsidRPr="00191170">
              <w:rPr>
                <w:b w:val="0"/>
                <w:color w:val="000000" w:themeColor="text1"/>
                <w:sz w:val="24"/>
                <w:szCs w:val="24"/>
                <w:highlight w:val="white"/>
                <w:shd w:val="clear" w:color="auto" w:fill="FFFFFF"/>
                <w:lang w:val="vi-VN"/>
              </w:rPr>
              <w:t xml:space="preserve"> tại thời điểm thu hồi đất”.</w:t>
            </w:r>
          </w:p>
        </w:tc>
        <w:tc>
          <w:tcPr>
            <w:tcW w:w="3881" w:type="dxa"/>
            <w:gridSpan w:val="2"/>
          </w:tcPr>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Việc áp dụng vào thực tiễn phát sinh nhiều vướng mắc: Chưa trồng đủ số vụ để tính toán; chưa quy định cụ thể phương pháp, định mức tính giá trung bình; chưa quy định thẩm quyền trách nhiệm xác nhận giá, xác nhận năng suất…</w:t>
            </w:r>
          </w:p>
        </w:tc>
        <w:tc>
          <w:tcPr>
            <w:tcW w:w="2726" w:type="dxa"/>
          </w:tcPr>
          <w:p w:rsidR="00C830C2" w:rsidRPr="00191170" w:rsidRDefault="00C830C2" w:rsidP="00191170">
            <w:pPr>
              <w:jc w:val="both"/>
              <w:rPr>
                <w:color w:val="000000" w:themeColor="text1"/>
                <w:sz w:val="24"/>
                <w:szCs w:val="24"/>
                <w:highlight w:val="white"/>
                <w:lang w:val="vi-VN"/>
              </w:rPr>
            </w:pPr>
            <w:r w:rsidRPr="00191170">
              <w:rPr>
                <w:color w:val="000000" w:themeColor="text1"/>
                <w:sz w:val="24"/>
                <w:szCs w:val="24"/>
                <w:highlight w:val="white"/>
                <w:lang w:val="vi-VN"/>
              </w:rPr>
              <w:t xml:space="preserve">Đề xuất cụ </w:t>
            </w:r>
            <w:r w:rsidRPr="00191170">
              <w:rPr>
                <w:color w:val="000000" w:themeColor="text1"/>
                <w:sz w:val="24"/>
                <w:szCs w:val="24"/>
                <w:highlight w:val="white"/>
                <w:u w:val="wave" w:color="FF0000"/>
                <w:lang w:val="vi-VN"/>
              </w:rPr>
              <w:t>thể hóa</w:t>
            </w:r>
            <w:r w:rsidRPr="00191170">
              <w:rPr>
                <w:color w:val="000000" w:themeColor="text1"/>
                <w:sz w:val="24"/>
                <w:szCs w:val="24"/>
                <w:highlight w:val="white"/>
                <w:lang w:val="vi-VN"/>
              </w:rPr>
              <w:t xml:space="preserve"> hơn tại các văn bản hướng dẫn</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ind w:left="-89" w:right="-27"/>
              <w:jc w:val="both"/>
              <w:rPr>
                <w:bCs/>
                <w:color w:val="000000" w:themeColor="text1"/>
                <w:sz w:val="24"/>
                <w:szCs w:val="24"/>
                <w:highlight w:val="white"/>
                <w:shd w:val="clear" w:color="auto" w:fill="FFFFFF"/>
                <w:lang w:val="vi-VN"/>
              </w:rPr>
            </w:pPr>
            <w:r w:rsidRPr="00191170">
              <w:rPr>
                <w:color w:val="000000" w:themeColor="text1"/>
                <w:sz w:val="24"/>
                <w:szCs w:val="24"/>
                <w:highlight w:val="white"/>
                <w:lang w:val="vi-VN"/>
              </w:rPr>
              <w:t xml:space="preserve">Tại Điều 100 </w:t>
            </w:r>
            <w:bookmarkStart w:id="1" w:name="dieu_100"/>
            <w:r w:rsidRPr="00191170">
              <w:rPr>
                <w:bCs/>
                <w:color w:val="000000" w:themeColor="text1"/>
                <w:sz w:val="24"/>
                <w:szCs w:val="24"/>
                <w:highlight w:val="white"/>
                <w:shd w:val="clear" w:color="auto" w:fill="FFFFFF"/>
                <w:lang w:val="vi-VN"/>
              </w:rPr>
              <w:t xml:space="preserve">quy định về Cấp Giấy chứng nhận quyền sử dụng đất, quyền sở hữu nhà ở và tài sản khác gắn liền với </w:t>
            </w:r>
            <w:r w:rsidRPr="00191170">
              <w:rPr>
                <w:bCs/>
                <w:color w:val="000000" w:themeColor="text1"/>
                <w:sz w:val="24"/>
                <w:szCs w:val="24"/>
                <w:highlight w:val="white"/>
                <w:u w:val="wave" w:color="FF0000"/>
                <w:shd w:val="clear" w:color="auto" w:fill="FFFFFF"/>
                <w:lang w:val="vi-VN"/>
              </w:rPr>
              <w:t>đất cho</w:t>
            </w:r>
            <w:r w:rsidRPr="00191170">
              <w:rPr>
                <w:bCs/>
                <w:color w:val="000000" w:themeColor="text1"/>
                <w:sz w:val="24"/>
                <w:szCs w:val="24"/>
                <w:highlight w:val="white"/>
                <w:shd w:val="clear" w:color="auto" w:fill="FFFFFF"/>
                <w:lang w:val="vi-VN"/>
              </w:rPr>
              <w:t xml:space="preserve"> hộ gia đình, cá nhân, cộng đồng dân cư đang sử dụng đất có giấy </w:t>
            </w:r>
            <w:r w:rsidRPr="00191170">
              <w:rPr>
                <w:bCs/>
                <w:color w:val="000000" w:themeColor="text1"/>
                <w:sz w:val="24"/>
                <w:szCs w:val="24"/>
                <w:highlight w:val="white"/>
                <w:u w:val="wave" w:color="FF0000"/>
                <w:shd w:val="clear" w:color="auto" w:fill="FFFFFF"/>
                <w:lang w:val="vi-VN"/>
              </w:rPr>
              <w:t>tờ về</w:t>
            </w:r>
            <w:r w:rsidRPr="00191170">
              <w:rPr>
                <w:bCs/>
                <w:color w:val="000000" w:themeColor="text1"/>
                <w:sz w:val="24"/>
                <w:szCs w:val="24"/>
                <w:highlight w:val="white"/>
                <w:shd w:val="clear" w:color="auto" w:fill="FFFFFF"/>
                <w:lang w:val="vi-VN"/>
              </w:rPr>
              <w:t xml:space="preserve"> quyền sử dụng đất</w:t>
            </w:r>
            <w:bookmarkEnd w:id="1"/>
            <w:r w:rsidRPr="00191170">
              <w:rPr>
                <w:bCs/>
                <w:color w:val="000000" w:themeColor="text1"/>
                <w:sz w:val="24"/>
                <w:szCs w:val="24"/>
                <w:highlight w:val="white"/>
                <w:shd w:val="clear" w:color="auto" w:fill="FFFFFF"/>
                <w:lang w:val="vi-VN"/>
              </w:rPr>
              <w:t>;</w:t>
            </w:r>
          </w:p>
          <w:p w:rsidR="00C830C2" w:rsidRPr="00191170" w:rsidRDefault="00C830C2" w:rsidP="00191170">
            <w:pPr>
              <w:ind w:left="-89" w:right="-27"/>
              <w:jc w:val="both"/>
              <w:rPr>
                <w:b/>
                <w:color w:val="000000" w:themeColor="text1"/>
                <w:sz w:val="24"/>
                <w:szCs w:val="24"/>
                <w:highlight w:val="white"/>
                <w:lang w:val="vi-VN"/>
              </w:rPr>
            </w:pPr>
            <w:r w:rsidRPr="00191170">
              <w:rPr>
                <w:color w:val="000000" w:themeColor="text1"/>
                <w:sz w:val="24"/>
                <w:szCs w:val="24"/>
                <w:highlight w:val="white"/>
                <w:lang w:val="vi-VN"/>
              </w:rPr>
              <w:t xml:space="preserve">Điều 101 quy định Cấp giấy chứng nhận quyền sử dụng đất, quyền sở hữu nhà ở và tài sản khác gắn liền với đất cho hộ gia đình, cá nhân đang sử dụng </w:t>
            </w:r>
            <w:r w:rsidRPr="00191170">
              <w:rPr>
                <w:color w:val="000000" w:themeColor="text1"/>
                <w:sz w:val="24"/>
                <w:szCs w:val="24"/>
                <w:highlight w:val="white"/>
                <w:u w:val="wave" w:color="FF0000"/>
                <w:lang w:val="vi-VN"/>
              </w:rPr>
              <w:t>đất mà</w:t>
            </w:r>
            <w:r w:rsidRPr="00191170">
              <w:rPr>
                <w:color w:val="000000" w:themeColor="text1"/>
                <w:sz w:val="24"/>
                <w:szCs w:val="24"/>
                <w:highlight w:val="white"/>
                <w:lang w:val="vi-VN"/>
              </w:rPr>
              <w:t xml:space="preserve"> không có giấy tờ về quyền sử dụng đất.</w:t>
            </w:r>
          </w:p>
        </w:tc>
        <w:tc>
          <w:tcPr>
            <w:tcW w:w="3881" w:type="dxa"/>
            <w:gridSpan w:val="2"/>
          </w:tcPr>
          <w:p w:rsidR="00C830C2" w:rsidRPr="00191170" w:rsidRDefault="00C830C2" w:rsidP="00191170">
            <w:pPr>
              <w:jc w:val="both"/>
              <w:rPr>
                <w:color w:val="000000" w:themeColor="text1"/>
                <w:sz w:val="24"/>
                <w:szCs w:val="24"/>
                <w:highlight w:val="white"/>
                <w:lang w:val="vi-VN"/>
              </w:rPr>
            </w:pPr>
            <w:r w:rsidRPr="00191170">
              <w:rPr>
                <w:color w:val="000000" w:themeColor="text1"/>
                <w:spacing w:val="2"/>
                <w:position w:val="2"/>
                <w:sz w:val="24"/>
                <w:szCs w:val="24"/>
                <w:highlight w:val="white"/>
                <w:lang w:val="af-ZA"/>
              </w:rPr>
              <w:t xml:space="preserve">Hiện tại chưa có quy định cấp GCN QSD </w:t>
            </w:r>
            <w:r w:rsidRPr="00191170">
              <w:rPr>
                <w:color w:val="000000" w:themeColor="text1"/>
                <w:spacing w:val="2"/>
                <w:position w:val="2"/>
                <w:sz w:val="24"/>
                <w:szCs w:val="24"/>
                <w:highlight w:val="white"/>
                <w:u w:val="wave" w:color="FF0000"/>
                <w:lang w:val="af-ZA"/>
              </w:rPr>
              <w:t>đất đối</w:t>
            </w:r>
            <w:r w:rsidRPr="00191170">
              <w:rPr>
                <w:color w:val="000000" w:themeColor="text1"/>
                <w:spacing w:val="2"/>
                <w:position w:val="2"/>
                <w:sz w:val="24"/>
                <w:szCs w:val="24"/>
                <w:highlight w:val="white"/>
                <w:lang w:val="af-ZA"/>
              </w:rPr>
              <w:t xml:space="preserve"> với trường hợp sử dụng đất </w:t>
            </w:r>
            <w:r w:rsidRPr="00191170">
              <w:rPr>
                <w:color w:val="000000" w:themeColor="text1"/>
                <w:spacing w:val="2"/>
                <w:position w:val="2"/>
                <w:sz w:val="24"/>
                <w:szCs w:val="24"/>
                <w:highlight w:val="white"/>
                <w:u w:val="wave" w:color="FF0000"/>
                <w:lang w:val="af-ZA"/>
              </w:rPr>
              <w:t>do nhận chuyển nhượng</w:t>
            </w:r>
            <w:r w:rsidRPr="00191170">
              <w:rPr>
                <w:color w:val="000000" w:themeColor="text1"/>
                <w:spacing w:val="2"/>
                <w:position w:val="2"/>
                <w:sz w:val="24"/>
                <w:szCs w:val="24"/>
                <w:highlight w:val="white"/>
                <w:lang w:val="af-ZA"/>
              </w:rPr>
              <w:t>, nhận tặng cho quyền sử dụng đất từ ngày 01/01/2008 đến trước ngày 01/7/2014 mà không có giấy tờ về quyền sử dụng đất quy định tại Điều 100 của Luật Đất đai</w:t>
            </w:r>
          </w:p>
        </w:tc>
        <w:tc>
          <w:tcPr>
            <w:tcW w:w="2726" w:type="dxa"/>
            <w:vAlign w:val="center"/>
          </w:tcPr>
          <w:p w:rsidR="00C830C2" w:rsidRPr="00191170" w:rsidRDefault="00C830C2" w:rsidP="00191170">
            <w:pPr>
              <w:ind w:left="-89" w:right="-27"/>
              <w:jc w:val="both"/>
              <w:rPr>
                <w:color w:val="000000" w:themeColor="text1"/>
                <w:sz w:val="24"/>
                <w:szCs w:val="24"/>
                <w:highlight w:val="white"/>
                <w:lang w:val="nl-NL"/>
              </w:rPr>
            </w:pPr>
            <w:r w:rsidRPr="00191170">
              <w:rPr>
                <w:color w:val="000000" w:themeColor="text1"/>
                <w:sz w:val="24"/>
                <w:szCs w:val="24"/>
                <w:highlight w:val="white"/>
                <w:lang w:val="nl-NL"/>
              </w:rPr>
              <w:t xml:space="preserve">Kiến nghị cơ quan có thẩm quyền sớm ban hành hướng dẫn cụ thể về trường hợp </w:t>
            </w:r>
            <w:r w:rsidRPr="00191170">
              <w:rPr>
                <w:color w:val="000000" w:themeColor="text1"/>
                <w:spacing w:val="2"/>
                <w:position w:val="2"/>
                <w:sz w:val="24"/>
                <w:szCs w:val="24"/>
                <w:highlight w:val="white"/>
                <w:lang w:val="af-ZA"/>
              </w:rPr>
              <w:t>cấp GCN QSD đất đối với trường hợp sử dụng đất do nhận chuyển nhượng, nhận tặng cho quyền sử dụng đất từ ngày 01/01/2008 đến trước ngày 01/7/2014 mà không có giấy tờ về quyền sử dụng đất quy định tại Điều 100 của Luật Đất đai.</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pStyle w:val="Heading2"/>
              <w:spacing w:before="0" w:beforeAutospacing="0" w:after="0" w:afterAutospacing="0"/>
              <w:jc w:val="both"/>
              <w:outlineLvl w:val="1"/>
              <w:rPr>
                <w:b w:val="0"/>
                <w:color w:val="000000" w:themeColor="text1"/>
                <w:sz w:val="24"/>
                <w:szCs w:val="24"/>
                <w:highlight w:val="white"/>
                <w:lang w:val="vi-VN"/>
              </w:rPr>
            </w:pPr>
            <w:r w:rsidRPr="00191170">
              <w:rPr>
                <w:b w:val="0"/>
                <w:color w:val="000000" w:themeColor="text1"/>
                <w:sz w:val="24"/>
                <w:szCs w:val="24"/>
                <w:highlight w:val="white"/>
                <w:lang w:val="vi-VN"/>
              </w:rPr>
              <w:t>Tại khoản 2 Điều 105 quy định: “</w:t>
            </w:r>
            <w:r w:rsidRPr="00191170">
              <w:rPr>
                <w:b w:val="0"/>
                <w:color w:val="000000" w:themeColor="text1"/>
                <w:sz w:val="24"/>
                <w:szCs w:val="24"/>
                <w:highlight w:val="white"/>
                <w:shd w:val="clear" w:color="auto" w:fill="FFFFFF"/>
                <w:lang w:val="vi-VN"/>
              </w:rPr>
              <w:t>Ủy ban nhân dân cấp huyện cấp Giấy chứng nhận quyền sử dụng đất, quyền sở hữu nhà ở và tài sản khác gắn liền với đất cho hộ gia đình, cá nhân, cộng đồng dân cư, người Việt Nam định cư ở nước ngoài được sở hữu nhà ở gắn liền với quyền sử dụng đất ở tại Việt Nam”.</w:t>
            </w:r>
          </w:p>
        </w:tc>
        <w:tc>
          <w:tcPr>
            <w:tcW w:w="3881" w:type="dxa"/>
            <w:gridSpan w:val="2"/>
          </w:tcPr>
          <w:p w:rsidR="00C830C2" w:rsidRPr="00191170" w:rsidRDefault="00C830C2" w:rsidP="00191170">
            <w:pPr>
              <w:jc w:val="both"/>
              <w:rPr>
                <w:color w:val="000000" w:themeColor="text1"/>
                <w:sz w:val="24"/>
                <w:szCs w:val="24"/>
                <w:highlight w:val="white"/>
                <w:lang w:val="af-ZA"/>
              </w:rPr>
            </w:pPr>
            <w:r w:rsidRPr="00191170">
              <w:rPr>
                <w:color w:val="000000" w:themeColor="text1"/>
                <w:sz w:val="24"/>
                <w:szCs w:val="24"/>
                <w:highlight w:val="white"/>
                <w:lang w:val="nl-NL"/>
              </w:rPr>
              <w:t xml:space="preserve">Việc kiểm tra, xác nhận </w:t>
            </w:r>
            <w:r w:rsidRPr="00191170">
              <w:rPr>
                <w:color w:val="000000" w:themeColor="text1"/>
                <w:sz w:val="24"/>
                <w:szCs w:val="24"/>
                <w:highlight w:val="white"/>
                <w:u w:val="wave" w:color="FF0000"/>
                <w:lang w:val="nl-NL"/>
              </w:rPr>
              <w:t>vào đơn</w:t>
            </w:r>
            <w:r w:rsidRPr="00191170">
              <w:rPr>
                <w:color w:val="000000" w:themeColor="text1"/>
                <w:sz w:val="24"/>
                <w:szCs w:val="24"/>
                <w:highlight w:val="white"/>
                <w:lang w:val="nl-NL"/>
              </w:rPr>
              <w:t xml:space="preserve"> trong trường hợp cấp giấy lần đầu lại là Chi nhánh VPĐKĐĐ là đơn vị sự nghiệp công lập chứ không phải cơ quan quản lý nhà nước là Phòng Tài nguyên và Môi trường. </w:t>
            </w:r>
            <w:r w:rsidRPr="00191170">
              <w:rPr>
                <w:color w:val="000000" w:themeColor="text1"/>
                <w:sz w:val="24"/>
                <w:szCs w:val="24"/>
                <w:highlight w:val="white"/>
                <w:lang w:val="af-ZA"/>
              </w:rPr>
              <w:t xml:space="preserve">Việc quy định nêu trên dẫn tới nhiều bất cập trong việc giải quyết thủ tục cấp giấy lần đầu. Nhiều trường hợp hồ sơ cấp giấy lần đầu tới Văn phòng đăng ký quyền sử dụng đất </w:t>
            </w:r>
            <w:r w:rsidRPr="00191170">
              <w:rPr>
                <w:i/>
                <w:color w:val="000000" w:themeColor="text1"/>
                <w:sz w:val="24"/>
                <w:szCs w:val="24"/>
                <w:highlight w:val="white"/>
                <w:lang w:val="af-ZA"/>
              </w:rPr>
              <w:t>(hoặc Chi nhánh văn phòng đăng ký quyền sử dụng đất)</w:t>
            </w:r>
            <w:r w:rsidRPr="00191170">
              <w:rPr>
                <w:color w:val="000000" w:themeColor="text1"/>
                <w:sz w:val="24"/>
                <w:szCs w:val="24"/>
                <w:highlight w:val="white"/>
                <w:lang w:val="af-ZA"/>
              </w:rPr>
              <w:t xml:space="preserve"> không đủ điều kiện cấp giấy thì trả lại cho người dân và không qua cơ quan quản lý nhà nước </w:t>
            </w:r>
            <w:r w:rsidRPr="00191170">
              <w:rPr>
                <w:i/>
                <w:color w:val="000000" w:themeColor="text1"/>
                <w:sz w:val="24"/>
                <w:szCs w:val="24"/>
                <w:highlight w:val="white"/>
                <w:lang w:val="af-ZA"/>
              </w:rPr>
              <w:t>(Phòng Tài nguyên và Môi trường)</w:t>
            </w:r>
          </w:p>
        </w:tc>
        <w:tc>
          <w:tcPr>
            <w:tcW w:w="2726" w:type="dxa"/>
          </w:tcPr>
          <w:p w:rsidR="00C830C2" w:rsidRPr="00191170" w:rsidRDefault="00C830C2" w:rsidP="00191170">
            <w:pPr>
              <w:jc w:val="both"/>
              <w:rPr>
                <w:color w:val="000000" w:themeColor="text1"/>
                <w:sz w:val="24"/>
                <w:szCs w:val="24"/>
                <w:highlight w:val="white"/>
                <w:lang w:val="af-ZA"/>
              </w:rPr>
            </w:pPr>
            <w:r w:rsidRPr="00191170">
              <w:rPr>
                <w:color w:val="000000" w:themeColor="text1"/>
                <w:sz w:val="24"/>
                <w:szCs w:val="24"/>
                <w:highlight w:val="white"/>
                <w:lang w:val="nl-NL"/>
              </w:rPr>
              <w:t xml:space="preserve">Kiến nghị điều chỉnh Nghị định số 43/2014/NĐ-CP hướng dẫn rõ hơn về thẩm quyền của cấp huyện, phòng Tài nguyên và Môi trường trong việc cấp GCNQSD </w:t>
            </w:r>
            <w:r w:rsidRPr="00191170">
              <w:rPr>
                <w:color w:val="000000" w:themeColor="text1"/>
                <w:sz w:val="24"/>
                <w:szCs w:val="24"/>
                <w:highlight w:val="white"/>
                <w:u w:val="wave" w:color="FF0000"/>
                <w:lang w:val="nl-NL"/>
              </w:rPr>
              <w:t>đất lần đầu</w:t>
            </w:r>
            <w:r w:rsidR="00A13B2C" w:rsidRPr="00191170">
              <w:rPr>
                <w:color w:val="000000" w:themeColor="text1"/>
                <w:sz w:val="24"/>
                <w:szCs w:val="24"/>
                <w:highlight w:val="white"/>
                <w:u w:val="wave" w:color="FF0000"/>
                <w:lang w:val="nl-NL"/>
              </w:rPr>
              <w:t>.</w:t>
            </w:r>
          </w:p>
        </w:tc>
      </w:tr>
      <w:tr w:rsidR="00C830C2" w:rsidRPr="00191170" w:rsidTr="00134687">
        <w:tc>
          <w:tcPr>
            <w:tcW w:w="1296" w:type="dxa"/>
          </w:tcPr>
          <w:p w:rsidR="00C830C2" w:rsidRPr="00191170" w:rsidRDefault="00C830C2" w:rsidP="00191170">
            <w:pPr>
              <w:pStyle w:val="ListParagraph"/>
              <w:numPr>
                <w:ilvl w:val="0"/>
                <w:numId w:val="1"/>
              </w:numPr>
              <w:jc w:val="center"/>
              <w:rPr>
                <w:color w:val="000000" w:themeColor="text1"/>
                <w:sz w:val="24"/>
                <w:szCs w:val="24"/>
                <w:lang w:val="vi-VN"/>
              </w:rPr>
            </w:pPr>
          </w:p>
        </w:tc>
        <w:tc>
          <w:tcPr>
            <w:tcW w:w="2734" w:type="dxa"/>
            <w:vMerge/>
          </w:tcPr>
          <w:p w:rsidR="00C830C2" w:rsidRPr="00191170" w:rsidRDefault="00C830C2" w:rsidP="00191170">
            <w:pPr>
              <w:jc w:val="center"/>
              <w:rPr>
                <w:color w:val="000000" w:themeColor="text1"/>
                <w:sz w:val="24"/>
                <w:szCs w:val="24"/>
                <w:lang w:val="vi-VN"/>
              </w:rPr>
            </w:pPr>
          </w:p>
        </w:tc>
        <w:tc>
          <w:tcPr>
            <w:tcW w:w="3397" w:type="dxa"/>
            <w:gridSpan w:val="2"/>
          </w:tcPr>
          <w:p w:rsidR="00C830C2" w:rsidRPr="00191170" w:rsidRDefault="00C830C2" w:rsidP="00191170">
            <w:pPr>
              <w:pStyle w:val="Heading2"/>
              <w:spacing w:before="0" w:beforeAutospacing="0" w:after="0" w:afterAutospacing="0"/>
              <w:jc w:val="both"/>
              <w:outlineLvl w:val="1"/>
              <w:rPr>
                <w:b w:val="0"/>
                <w:color w:val="000000" w:themeColor="text1"/>
                <w:sz w:val="24"/>
                <w:szCs w:val="24"/>
                <w:highlight w:val="white"/>
                <w:lang w:val="af-ZA"/>
              </w:rPr>
            </w:pPr>
            <w:r w:rsidRPr="00191170">
              <w:rPr>
                <w:b w:val="0"/>
                <w:color w:val="000000" w:themeColor="text1"/>
                <w:sz w:val="24"/>
                <w:szCs w:val="24"/>
                <w:highlight w:val="white"/>
                <w:shd w:val="clear" w:color="auto" w:fill="FFFFFF"/>
                <w:lang w:val="af-ZA"/>
              </w:rPr>
              <w:t>Tại điểm d Khoản 2 Điều 106 Luật Đất đai quy định: “</w:t>
            </w:r>
            <w:r w:rsidRPr="00191170">
              <w:rPr>
                <w:rStyle w:val="Emphasis"/>
                <w:b w:val="0"/>
                <w:color w:val="000000" w:themeColor="text1"/>
                <w:sz w:val="24"/>
                <w:szCs w:val="24"/>
                <w:bdr w:val="none" w:sz="0" w:space="0" w:color="auto" w:frame="1"/>
                <w:shd w:val="clear" w:color="auto" w:fill="FFFFFF"/>
                <w:lang w:val="af-ZA"/>
              </w:rPr>
              <w:t xml:space="preserve">Nhà nước thu hồi Giấy chứng nhận đã cấp trong trường hợp Giấy chứng nhận đã cấp không đúng thẩm quyền, không đúng đối tượng sử dụng đất, không đúng diện tích đất, không đủ điều kiện được cấp, không đúng mục đích sử dụng đất hoặc thời hạn sử dụng đất hoặc nguồn gốc sử dụng đất theo quy định của pháp luật về đất đai, trừ trường hợp người được cấp Giấy chứng nhận </w:t>
            </w:r>
            <w:r w:rsidRPr="00191170">
              <w:rPr>
                <w:rStyle w:val="Emphasis"/>
                <w:b w:val="0"/>
                <w:color w:val="000000" w:themeColor="text1"/>
                <w:sz w:val="24"/>
                <w:szCs w:val="24"/>
                <w:u w:val="wave" w:color="FF0000"/>
                <w:bdr w:val="none" w:sz="0" w:space="0" w:color="auto" w:frame="1"/>
                <w:shd w:val="clear" w:color="auto" w:fill="FFFFFF"/>
                <w:lang w:val="af-ZA"/>
              </w:rPr>
              <w:t>đó đã</w:t>
            </w:r>
            <w:r w:rsidRPr="00191170">
              <w:rPr>
                <w:rStyle w:val="Emphasis"/>
                <w:b w:val="0"/>
                <w:color w:val="000000" w:themeColor="text1"/>
                <w:sz w:val="24"/>
                <w:szCs w:val="24"/>
                <w:bdr w:val="none" w:sz="0" w:space="0" w:color="auto" w:frame="1"/>
                <w:shd w:val="clear" w:color="auto" w:fill="FFFFFF"/>
                <w:lang w:val="af-ZA"/>
              </w:rPr>
              <w:t xml:space="preserve"> thực hiện </w:t>
            </w:r>
            <w:r w:rsidRPr="00191170">
              <w:rPr>
                <w:rStyle w:val="Emphasis"/>
                <w:b w:val="0"/>
                <w:color w:val="000000" w:themeColor="text1"/>
                <w:sz w:val="24"/>
                <w:szCs w:val="24"/>
                <w:u w:val="wave" w:color="FF0000"/>
                <w:bdr w:val="none" w:sz="0" w:space="0" w:color="auto" w:frame="1"/>
                <w:shd w:val="clear" w:color="auto" w:fill="FFFFFF"/>
                <w:lang w:val="af-ZA"/>
              </w:rPr>
              <w:t>chuyển quyền</w:t>
            </w:r>
            <w:r w:rsidRPr="00191170">
              <w:rPr>
                <w:rStyle w:val="Emphasis"/>
                <w:b w:val="0"/>
                <w:color w:val="000000" w:themeColor="text1"/>
                <w:sz w:val="24"/>
                <w:szCs w:val="24"/>
                <w:bdr w:val="none" w:sz="0" w:space="0" w:color="auto" w:frame="1"/>
                <w:shd w:val="clear" w:color="auto" w:fill="FFFFFF"/>
                <w:lang w:val="af-ZA"/>
              </w:rPr>
              <w:t xml:space="preserve"> sử dụng đất, quyền sở hữu tài sản gắn liền với đất theo quy định của pháp luật về đất đai</w:t>
            </w:r>
            <w:r w:rsidRPr="00191170">
              <w:rPr>
                <w:b w:val="0"/>
                <w:color w:val="000000" w:themeColor="text1"/>
                <w:sz w:val="24"/>
                <w:szCs w:val="24"/>
                <w:highlight w:val="white"/>
                <w:shd w:val="clear" w:color="auto" w:fill="FFFFFF"/>
                <w:lang w:val="af-ZA"/>
              </w:rPr>
              <w:t>”.</w:t>
            </w:r>
          </w:p>
        </w:tc>
        <w:tc>
          <w:tcPr>
            <w:tcW w:w="3881" w:type="dxa"/>
            <w:gridSpan w:val="2"/>
          </w:tcPr>
          <w:p w:rsidR="00C830C2" w:rsidRPr="00191170" w:rsidRDefault="00C830C2" w:rsidP="00191170">
            <w:pPr>
              <w:jc w:val="both"/>
              <w:rPr>
                <w:color w:val="000000" w:themeColor="text1"/>
                <w:sz w:val="24"/>
                <w:szCs w:val="24"/>
                <w:highlight w:val="white"/>
                <w:shd w:val="clear" w:color="auto" w:fill="FFFFFF"/>
                <w:lang w:val="af-ZA"/>
              </w:rPr>
            </w:pPr>
            <w:r w:rsidRPr="00191170">
              <w:rPr>
                <w:color w:val="000000" w:themeColor="text1"/>
                <w:sz w:val="24"/>
                <w:szCs w:val="24"/>
                <w:highlight w:val="white"/>
                <w:shd w:val="clear" w:color="auto" w:fill="FFFFFF"/>
                <w:lang w:val="af-ZA"/>
              </w:rPr>
              <w:t xml:space="preserve">Nhà nước không thu hồi Giấy chứng nhận </w:t>
            </w:r>
            <w:r w:rsidRPr="00191170">
              <w:rPr>
                <w:color w:val="000000" w:themeColor="text1"/>
                <w:sz w:val="24"/>
                <w:szCs w:val="24"/>
                <w:highlight w:val="white"/>
                <w:u w:val="wave" w:color="FF0000"/>
                <w:shd w:val="clear" w:color="auto" w:fill="FFFFFF"/>
                <w:lang w:val="af-ZA"/>
              </w:rPr>
              <w:t>đã cấp</w:t>
            </w:r>
            <w:r w:rsidRPr="00191170">
              <w:rPr>
                <w:color w:val="000000" w:themeColor="text1"/>
                <w:sz w:val="24"/>
                <w:szCs w:val="24"/>
                <w:highlight w:val="white"/>
                <w:shd w:val="clear" w:color="auto" w:fill="FFFFFF"/>
                <w:lang w:val="af-ZA"/>
              </w:rPr>
              <w:t xml:space="preserve"> trái pháp luật </w:t>
            </w:r>
            <w:r w:rsidRPr="00191170">
              <w:rPr>
                <w:color w:val="000000" w:themeColor="text1"/>
                <w:sz w:val="24"/>
                <w:szCs w:val="24"/>
                <w:highlight w:val="white"/>
                <w:u w:val="wave" w:color="FF0000"/>
                <w:shd w:val="clear" w:color="auto" w:fill="FFFFFF"/>
                <w:lang w:val="af-ZA"/>
              </w:rPr>
              <w:t>nếu người</w:t>
            </w:r>
            <w:r w:rsidRPr="00191170">
              <w:rPr>
                <w:color w:val="000000" w:themeColor="text1"/>
                <w:sz w:val="24"/>
                <w:szCs w:val="24"/>
                <w:highlight w:val="white"/>
                <w:shd w:val="clear" w:color="auto" w:fill="FFFFFF"/>
                <w:lang w:val="af-ZA"/>
              </w:rPr>
              <w:t xml:space="preserve"> được cấp Giấy chứng nhận đã thực hiện thủ tục chuyển đổi, chuyển nhượng quyền sử dụng đất, quyền sở hữu tài sản gắn liền </w:t>
            </w:r>
            <w:r w:rsidRPr="00191170">
              <w:rPr>
                <w:color w:val="000000" w:themeColor="text1"/>
                <w:sz w:val="24"/>
                <w:szCs w:val="24"/>
                <w:highlight w:val="white"/>
                <w:u w:val="wave" w:color="FF0000"/>
                <w:shd w:val="clear" w:color="auto" w:fill="FFFFFF"/>
                <w:lang w:val="af-ZA"/>
              </w:rPr>
              <w:t>với đất</w:t>
            </w:r>
            <w:r w:rsidRPr="00191170">
              <w:rPr>
                <w:color w:val="000000" w:themeColor="text1"/>
                <w:sz w:val="24"/>
                <w:szCs w:val="24"/>
                <w:highlight w:val="white"/>
                <w:shd w:val="clear" w:color="auto" w:fill="FFFFFF"/>
                <w:lang w:val="af-ZA"/>
              </w:rPr>
              <w:t xml:space="preserve"> hoặc chuyển mục đích sử dụng đất và đã được giải quyết theo quy định của pháp luật. Ngoài ra trường hợp người nhận chuyển nhượng quyền sử dụng đất phát hiện giấy chứng nhận đã nhận chuyển nhượng không đúng vị trí, diện tích với thực địa đang sử dụng, tuy nhiên đối với các trường hợp này vẫn chưa có hướng dẫn cụ thể.</w:t>
            </w:r>
          </w:p>
          <w:p w:rsidR="00C830C2" w:rsidRPr="00191170" w:rsidRDefault="00C830C2" w:rsidP="00191170">
            <w:pPr>
              <w:pStyle w:val="NormalWeb"/>
              <w:shd w:val="clear" w:color="auto" w:fill="FFFFFF"/>
              <w:spacing w:before="0" w:beforeAutospacing="0" w:after="0" w:afterAutospacing="0"/>
              <w:jc w:val="both"/>
              <w:rPr>
                <w:color w:val="000000" w:themeColor="text1"/>
                <w:highlight w:val="white"/>
                <w:lang w:val="af-ZA"/>
              </w:rPr>
            </w:pPr>
            <w:r w:rsidRPr="00191170">
              <w:rPr>
                <w:color w:val="000000" w:themeColor="text1"/>
                <w:highlight w:val="white"/>
                <w:shd w:val="clear" w:color="auto" w:fill="FFFFFF"/>
                <w:lang w:val="af-ZA"/>
              </w:rPr>
              <w:t xml:space="preserve">Khoản 5 Điều 87 Nghị định số 43/2014/NĐ-CP quy định: Nhà nước không thu hồi GCN đã cấp trái pháp luật trong các trường hợp quy định tại điểm </w:t>
            </w:r>
            <w:bookmarkStart w:id="2" w:name="dc_68"/>
            <w:r w:rsidRPr="00191170">
              <w:rPr>
                <w:color w:val="000000" w:themeColor="text1"/>
                <w:highlight w:val="white"/>
                <w:lang w:val="af-ZA"/>
              </w:rPr>
              <w:t xml:space="preserve">d Khoản 2 Điều 106 của Luật Đất </w:t>
            </w:r>
            <w:r w:rsidRPr="00191170">
              <w:rPr>
                <w:color w:val="000000" w:themeColor="text1"/>
                <w:highlight w:val="white"/>
                <w:u w:val="wave" w:color="FF0000"/>
                <w:lang w:val="af-ZA"/>
              </w:rPr>
              <w:t>đai</w:t>
            </w:r>
            <w:bookmarkEnd w:id="2"/>
            <w:r w:rsidRPr="00191170">
              <w:rPr>
                <w:color w:val="000000" w:themeColor="text1"/>
                <w:highlight w:val="white"/>
                <w:u w:val="wave" w:color="FF0000"/>
                <w:lang w:val="af-ZA"/>
              </w:rPr>
              <w:t> </w:t>
            </w:r>
            <w:bookmarkStart w:id="3" w:name="khoan_5_87_name"/>
            <w:r w:rsidRPr="00191170">
              <w:rPr>
                <w:color w:val="000000" w:themeColor="text1"/>
                <w:highlight w:val="white"/>
                <w:u w:val="wave" w:color="FF0000"/>
                <w:lang w:val="af-ZA"/>
              </w:rPr>
              <w:t>nếu người</w:t>
            </w:r>
            <w:r w:rsidRPr="00191170">
              <w:rPr>
                <w:color w:val="000000" w:themeColor="text1"/>
                <w:highlight w:val="white"/>
                <w:lang w:val="af-ZA"/>
              </w:rPr>
              <w:t xml:space="preserve"> được cấp Giấy chứng nhận đã thực hiện thủ tục chuyển đổi, chuyển nhượng quyền sử dụng đất, quyền sở hữu tài sản gắn liền với đất hoặc chuyển mục đích sử dụng đất và đã được giải quyết theo quy định của pháp luật.</w:t>
            </w:r>
            <w:bookmarkEnd w:id="3"/>
          </w:p>
          <w:p w:rsidR="00C830C2" w:rsidRPr="00191170" w:rsidRDefault="00C830C2" w:rsidP="00191170">
            <w:pPr>
              <w:jc w:val="both"/>
              <w:rPr>
                <w:color w:val="000000" w:themeColor="text1"/>
                <w:sz w:val="24"/>
                <w:szCs w:val="24"/>
                <w:highlight w:val="white"/>
                <w:lang w:val="nl-NL"/>
              </w:rPr>
            </w:pPr>
            <w:r w:rsidRPr="00191170">
              <w:rPr>
                <w:color w:val="000000" w:themeColor="text1"/>
                <w:sz w:val="24"/>
                <w:szCs w:val="24"/>
                <w:highlight w:val="white"/>
                <w:lang w:val="af-ZA"/>
              </w:rPr>
              <w:t>Việc xử lý thiệt hại do việc cấp Giấy chứng nhận pháp luật gây ra thực hiện theo quyết định hoặc bản án của Tòa án nhân dân. Người có hành vi vi phạm dẫn đến việc cấp Giấy chứng nhận trái pháp luật bị xử lý theo quy định tại </w:t>
            </w:r>
            <w:bookmarkStart w:id="4" w:name="dc_69"/>
            <w:r w:rsidRPr="00191170">
              <w:rPr>
                <w:color w:val="000000" w:themeColor="text1"/>
                <w:sz w:val="24"/>
                <w:szCs w:val="24"/>
                <w:highlight w:val="white"/>
                <w:lang w:val="af-ZA"/>
              </w:rPr>
              <w:t>Điều 206 và Điều 207 của Luật Đất đai</w:t>
            </w:r>
            <w:bookmarkEnd w:id="4"/>
            <w:r w:rsidR="00A13B2C" w:rsidRPr="00191170">
              <w:rPr>
                <w:color w:val="000000" w:themeColor="text1"/>
                <w:sz w:val="24"/>
                <w:szCs w:val="24"/>
                <w:highlight w:val="white"/>
                <w:lang w:val="af-ZA"/>
              </w:rPr>
              <w:t>.</w:t>
            </w:r>
          </w:p>
        </w:tc>
        <w:tc>
          <w:tcPr>
            <w:tcW w:w="2726" w:type="dxa"/>
          </w:tcPr>
          <w:p w:rsidR="00C830C2" w:rsidRPr="00191170" w:rsidRDefault="00C830C2" w:rsidP="00191170">
            <w:pPr>
              <w:jc w:val="both"/>
              <w:rPr>
                <w:color w:val="000000" w:themeColor="text1"/>
                <w:sz w:val="24"/>
                <w:szCs w:val="24"/>
                <w:highlight w:val="white"/>
                <w:lang w:val="nl-NL"/>
              </w:rPr>
            </w:pPr>
            <w:r w:rsidRPr="00191170">
              <w:rPr>
                <w:color w:val="000000" w:themeColor="text1"/>
                <w:sz w:val="24"/>
                <w:szCs w:val="24"/>
                <w:highlight w:val="white"/>
                <w:lang w:val="nl-NL"/>
              </w:rPr>
              <w:t xml:space="preserve">Đề nghị sửa đổi, bổ sung cho phù hợp, bổ sung trường hợp </w:t>
            </w:r>
            <w:r w:rsidRPr="00191170">
              <w:rPr>
                <w:color w:val="000000" w:themeColor="text1"/>
                <w:sz w:val="24"/>
                <w:szCs w:val="24"/>
                <w:highlight w:val="white"/>
                <w:shd w:val="clear" w:color="auto" w:fill="FFFFFF"/>
                <w:lang w:val="nl-NL"/>
              </w:rPr>
              <w:t>đủ chuyển đổi mục đích, chuyển nhượng, thừa kế, tặng cho. Hướng dẫn cụ thể hơn đối với trường hợp người nhận chuyển nhượng quyền sử dụng đất phát hiện giấy chứng nhận đã nhận chuyển nhượng, thừa kế, tặng cho không đúng diện tích, vị trí</w:t>
            </w:r>
            <w:r w:rsidR="00A13B2C" w:rsidRPr="00191170">
              <w:rPr>
                <w:color w:val="000000" w:themeColor="text1"/>
                <w:sz w:val="24"/>
                <w:szCs w:val="24"/>
                <w:highlight w:val="white"/>
                <w:shd w:val="clear" w:color="auto" w:fill="FFFFFF"/>
                <w:lang w:val="nl-NL"/>
              </w:rPr>
              <w:t>.</w:t>
            </w:r>
          </w:p>
        </w:tc>
      </w:tr>
      <w:tr w:rsidR="00D169F5" w:rsidRPr="00191170" w:rsidTr="00134687">
        <w:trPr>
          <w:hidden/>
        </w:trPr>
        <w:tc>
          <w:tcPr>
            <w:tcW w:w="1296" w:type="dxa"/>
          </w:tcPr>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vanish/>
                <w:color w:val="000000" w:themeColor="text1"/>
                <w:sz w:val="24"/>
                <w:szCs w:val="24"/>
                <w:lang w:val="vi-VN"/>
              </w:rPr>
            </w:pPr>
          </w:p>
          <w:p w:rsidR="00D169F5" w:rsidRPr="00191170" w:rsidRDefault="00D169F5" w:rsidP="00191170">
            <w:pPr>
              <w:pStyle w:val="ListParagraph"/>
              <w:numPr>
                <w:ilvl w:val="0"/>
                <w:numId w:val="6"/>
              </w:numPr>
              <w:jc w:val="center"/>
              <w:rPr>
                <w:color w:val="000000" w:themeColor="text1"/>
                <w:sz w:val="24"/>
                <w:szCs w:val="24"/>
                <w:lang w:val="vi-VN"/>
              </w:rPr>
            </w:pPr>
          </w:p>
        </w:tc>
        <w:tc>
          <w:tcPr>
            <w:tcW w:w="2734" w:type="dxa"/>
          </w:tcPr>
          <w:p w:rsidR="00D169F5" w:rsidRPr="00191170" w:rsidRDefault="00D169F5" w:rsidP="00191170">
            <w:pPr>
              <w:jc w:val="both"/>
              <w:rPr>
                <w:bCs/>
                <w:color w:val="000000" w:themeColor="text1"/>
                <w:sz w:val="24"/>
                <w:szCs w:val="24"/>
                <w:lang w:val="vi-VN"/>
              </w:rPr>
            </w:pPr>
            <w:r w:rsidRPr="00191170">
              <w:rPr>
                <w:bCs/>
                <w:color w:val="000000" w:themeColor="text1"/>
                <w:sz w:val="24"/>
                <w:szCs w:val="24"/>
                <w:lang w:val="vi-VN"/>
              </w:rPr>
              <w:t>Luật Lâm nghiệp năm 2017</w:t>
            </w:r>
          </w:p>
          <w:p w:rsidR="00D169F5" w:rsidRPr="00191170" w:rsidRDefault="00D169F5" w:rsidP="00191170">
            <w:pPr>
              <w:jc w:val="both"/>
              <w:rPr>
                <w:color w:val="000000" w:themeColor="text1"/>
                <w:lang w:val="vi-VN"/>
              </w:rPr>
            </w:pPr>
            <w:r w:rsidRPr="00191170">
              <w:rPr>
                <w:bCs/>
                <w:color w:val="000000" w:themeColor="text1"/>
                <w:sz w:val="24"/>
                <w:szCs w:val="24"/>
                <w:lang w:val="vi-VN"/>
              </w:rPr>
              <w:t>Luật Đất đai năm 2013</w:t>
            </w:r>
          </w:p>
        </w:tc>
        <w:tc>
          <w:tcPr>
            <w:tcW w:w="7278" w:type="dxa"/>
            <w:gridSpan w:val="4"/>
          </w:tcPr>
          <w:p w:rsidR="00D169F5" w:rsidRPr="00191170" w:rsidRDefault="00D169F5"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Quy định chưa thống nhất về giao đất rừng  theo quy định tại Điều 135, 136, 137 Luật Đất đai và Điều 16 Luật Lâm nghiệp</w:t>
            </w:r>
          </w:p>
        </w:tc>
        <w:tc>
          <w:tcPr>
            <w:tcW w:w="2726" w:type="dxa"/>
          </w:tcPr>
          <w:p w:rsidR="00D169F5" w:rsidRPr="00191170" w:rsidRDefault="00D169F5" w:rsidP="00191170">
            <w:pPr>
              <w:tabs>
                <w:tab w:val="left" w:pos="-2970"/>
              </w:tabs>
              <w:jc w:val="both"/>
              <w:rPr>
                <w:color w:val="000000" w:themeColor="text1"/>
                <w:sz w:val="24"/>
                <w:szCs w:val="24"/>
                <w:lang w:val="nl-NL"/>
              </w:rPr>
            </w:pPr>
            <w:r w:rsidRPr="00191170">
              <w:rPr>
                <w:color w:val="000000" w:themeColor="text1"/>
                <w:sz w:val="24"/>
                <w:szCs w:val="24"/>
                <w:lang w:val="nl-NL"/>
              </w:rPr>
              <w:t>Đề nghị sửa đổi để có sự thống nhất giữa hai Luật.</w:t>
            </w:r>
          </w:p>
        </w:tc>
      </w:tr>
      <w:tr w:rsidR="00C5681B" w:rsidRPr="00191170" w:rsidTr="00134687">
        <w:tc>
          <w:tcPr>
            <w:tcW w:w="1296" w:type="dxa"/>
          </w:tcPr>
          <w:p w:rsidR="00C5681B" w:rsidRPr="00191170" w:rsidRDefault="00C5681B" w:rsidP="00191170">
            <w:pPr>
              <w:pStyle w:val="ListParagraph"/>
              <w:numPr>
                <w:ilvl w:val="0"/>
                <w:numId w:val="6"/>
              </w:numPr>
              <w:jc w:val="center"/>
              <w:rPr>
                <w:color w:val="000000" w:themeColor="text1"/>
                <w:sz w:val="24"/>
                <w:szCs w:val="24"/>
                <w:lang w:val="vi-VN"/>
              </w:rPr>
            </w:pPr>
          </w:p>
        </w:tc>
        <w:tc>
          <w:tcPr>
            <w:tcW w:w="2734" w:type="dxa"/>
          </w:tcPr>
          <w:p w:rsidR="00C5681B" w:rsidRPr="00191170" w:rsidRDefault="00C5681B"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 xml:space="preserve">Luật </w:t>
            </w:r>
            <w:r w:rsidR="00A13B2C" w:rsidRPr="00191170">
              <w:rPr>
                <w:color w:val="000000" w:themeColor="text1"/>
                <w:sz w:val="24"/>
                <w:szCs w:val="24"/>
                <w:shd w:val="clear" w:color="auto" w:fill="FFFFFF"/>
                <w:lang w:val="fi-FI"/>
              </w:rPr>
              <w:t>Đất đai, Bộ luật Tố tụng dân sự</w:t>
            </w:r>
          </w:p>
        </w:tc>
        <w:tc>
          <w:tcPr>
            <w:tcW w:w="3397" w:type="dxa"/>
            <w:gridSpan w:val="2"/>
          </w:tcPr>
          <w:p w:rsidR="00C5681B" w:rsidRPr="00191170" w:rsidRDefault="00C5681B"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Không có quy định</w:t>
            </w:r>
            <w:r w:rsidR="00A13B2C" w:rsidRPr="00191170">
              <w:rPr>
                <w:color w:val="000000" w:themeColor="text1"/>
                <w:sz w:val="24"/>
                <w:szCs w:val="24"/>
                <w:shd w:val="clear" w:color="auto" w:fill="FFFFFF"/>
                <w:lang w:val="fi-FI"/>
              </w:rPr>
              <w:t xml:space="preserve"> </w:t>
            </w:r>
            <w:r w:rsidRPr="00191170">
              <w:rPr>
                <w:color w:val="000000" w:themeColor="text1"/>
                <w:sz w:val="24"/>
                <w:szCs w:val="24"/>
                <w:shd w:val="clear" w:color="auto" w:fill="FFFFFF"/>
                <w:lang w:val="fi-FI"/>
              </w:rPr>
              <w:t>đối với trường hợp người khác giữ Giấy chứng nhận quyền sử dụng đất, người sử dụng đất đòi nhưng người đó không trả.</w:t>
            </w:r>
          </w:p>
        </w:tc>
        <w:tc>
          <w:tcPr>
            <w:tcW w:w="3881" w:type="dxa"/>
            <w:gridSpan w:val="2"/>
          </w:tcPr>
          <w:p w:rsidR="00C5681B" w:rsidRPr="00191170" w:rsidRDefault="00C5681B"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Đối với trường hợp người khác giữ Giấy chứng nhận quyền sử dụng đất, người sử dụng đất đòi nhưng người đó không trả. Khi khởi kiện thì Tòa án không thụ lý. Lý do là Giấy chứng nhận quyền sử dụng đất không phải là giấy tờ có giá. Yêu cầu cấp lại thì cơ quan có thẩm quyền từ chối vì không thuộc trường hợp mất Giấy chứng nhận quyền sử dụng đất.</w:t>
            </w:r>
          </w:p>
        </w:tc>
        <w:tc>
          <w:tcPr>
            <w:tcW w:w="2726" w:type="dxa"/>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nl-NL"/>
              </w:rPr>
              <w:t>Đề nghị có hướng dẫn cụ thể trường hợp này.</w:t>
            </w:r>
          </w:p>
        </w:tc>
      </w:tr>
      <w:tr w:rsidR="00C5681B" w:rsidRPr="00191170" w:rsidTr="00207673">
        <w:tc>
          <w:tcPr>
            <w:tcW w:w="1296" w:type="dxa"/>
          </w:tcPr>
          <w:p w:rsidR="00C5681B" w:rsidRPr="00191170" w:rsidRDefault="00C5681B" w:rsidP="00191170">
            <w:pPr>
              <w:pStyle w:val="ListParagraph"/>
              <w:numPr>
                <w:ilvl w:val="0"/>
                <w:numId w:val="6"/>
              </w:numPr>
              <w:jc w:val="center"/>
              <w:rPr>
                <w:color w:val="000000" w:themeColor="text1"/>
                <w:sz w:val="24"/>
                <w:szCs w:val="24"/>
                <w:lang w:val="vi-VN"/>
              </w:rPr>
            </w:pPr>
          </w:p>
        </w:tc>
        <w:tc>
          <w:tcPr>
            <w:tcW w:w="2734" w:type="dxa"/>
          </w:tcPr>
          <w:p w:rsidR="00C5681B" w:rsidRPr="00191170" w:rsidRDefault="00C5681B" w:rsidP="00191170">
            <w:pPr>
              <w:jc w:val="both"/>
              <w:rPr>
                <w:color w:val="000000" w:themeColor="text1"/>
                <w:sz w:val="24"/>
                <w:szCs w:val="24"/>
                <w:shd w:val="clear" w:color="auto" w:fill="FFFFFF"/>
                <w:lang w:val="fi-FI"/>
              </w:rPr>
            </w:pPr>
            <w:r w:rsidRPr="00191170">
              <w:rPr>
                <w:color w:val="000000" w:themeColor="text1"/>
                <w:sz w:val="24"/>
                <w:szCs w:val="24"/>
                <w:lang w:val="fi-FI"/>
              </w:rPr>
              <w:t>Luật Đất đai, Luật Quy hoạch đô thị, Luật Xây dựng</w:t>
            </w:r>
          </w:p>
        </w:tc>
        <w:tc>
          <w:tcPr>
            <w:tcW w:w="7278" w:type="dxa"/>
            <w:gridSpan w:val="4"/>
          </w:tcPr>
          <w:p w:rsidR="00C5681B" w:rsidRPr="00191170" w:rsidRDefault="00C5681B"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Sử dụng cụm từ “đô thị” và “nông thôn” không rõ ràng, thống nhất với nhau.</w:t>
            </w:r>
          </w:p>
        </w:tc>
        <w:tc>
          <w:tcPr>
            <w:tcW w:w="2726" w:type="dxa"/>
          </w:tcPr>
          <w:p w:rsidR="00C5681B" w:rsidRPr="00191170" w:rsidRDefault="00C5681B" w:rsidP="00191170">
            <w:pPr>
              <w:jc w:val="both"/>
              <w:rPr>
                <w:color w:val="000000" w:themeColor="text1"/>
                <w:sz w:val="24"/>
                <w:szCs w:val="24"/>
                <w:lang w:val="nl-NL"/>
              </w:rPr>
            </w:pPr>
            <w:r w:rsidRPr="00191170">
              <w:rPr>
                <w:color w:val="000000" w:themeColor="text1"/>
                <w:sz w:val="24"/>
                <w:szCs w:val="24"/>
                <w:lang w:val="nl-NL"/>
              </w:rPr>
              <w:t>Đề nghị quy định cụ thể như thế nào là đô thị, như thế nào là nông thôn.</w:t>
            </w:r>
          </w:p>
        </w:tc>
      </w:tr>
      <w:tr w:rsidR="00C5681B" w:rsidRPr="00191170" w:rsidTr="00134687">
        <w:tc>
          <w:tcPr>
            <w:tcW w:w="1296" w:type="dxa"/>
          </w:tcPr>
          <w:p w:rsidR="00C5681B" w:rsidRPr="00191170" w:rsidRDefault="00C5681B" w:rsidP="00191170">
            <w:pPr>
              <w:pStyle w:val="ListParagraph"/>
              <w:numPr>
                <w:ilvl w:val="0"/>
                <w:numId w:val="6"/>
              </w:numPr>
              <w:jc w:val="center"/>
              <w:rPr>
                <w:color w:val="000000" w:themeColor="text1"/>
                <w:sz w:val="24"/>
                <w:szCs w:val="24"/>
                <w:lang w:val="vi-VN"/>
              </w:rPr>
            </w:pPr>
          </w:p>
        </w:tc>
        <w:tc>
          <w:tcPr>
            <w:tcW w:w="2734" w:type="dxa"/>
            <w:vMerge w:val="restart"/>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Nghị định số 43/2014/NĐ-CP ngày 15/5/2014 quy định chi tiết thi hành một số điều của Luật Đất đai</w:t>
            </w:r>
          </w:p>
          <w:p w:rsidR="00C5681B" w:rsidRPr="00191170" w:rsidRDefault="00C5681B" w:rsidP="00191170">
            <w:pPr>
              <w:jc w:val="both"/>
              <w:rPr>
                <w:color w:val="000000" w:themeColor="text1"/>
                <w:sz w:val="24"/>
                <w:szCs w:val="24"/>
                <w:lang w:val="vi-VN"/>
              </w:rPr>
            </w:pPr>
          </w:p>
        </w:tc>
        <w:tc>
          <w:tcPr>
            <w:tcW w:w="3397" w:type="dxa"/>
            <w:gridSpan w:val="2"/>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Khoản 3, Điều 80, Nghị định số 43/NĐ-CP quy định việc góp vốn bằng quyền sử dụng đất chấm dứt trong các trường hợp sau đây:</w:t>
            </w:r>
          </w:p>
          <w:p w:rsidR="00C5681B" w:rsidRPr="00191170" w:rsidRDefault="00C5681B" w:rsidP="00191170">
            <w:pPr>
              <w:jc w:val="both"/>
              <w:rPr>
                <w:i/>
                <w:color w:val="000000" w:themeColor="text1"/>
                <w:sz w:val="24"/>
                <w:szCs w:val="24"/>
                <w:lang w:val="vi-VN"/>
              </w:rPr>
            </w:pPr>
            <w:r w:rsidRPr="00191170">
              <w:rPr>
                <w:color w:val="000000" w:themeColor="text1"/>
                <w:sz w:val="24"/>
                <w:szCs w:val="24"/>
                <w:lang w:val="vi-VN"/>
              </w:rPr>
              <w:t>a</w:t>
            </w:r>
            <w:r w:rsidRPr="00191170">
              <w:rPr>
                <w:i/>
                <w:color w:val="000000" w:themeColor="text1"/>
                <w:sz w:val="24"/>
                <w:szCs w:val="24"/>
                <w:lang w:val="vi-VN"/>
              </w:rPr>
              <w:t>) Hết thời hạn góp vốn bằng quyền sử dụng đất;</w:t>
            </w:r>
          </w:p>
          <w:p w:rsidR="00C5681B" w:rsidRPr="00191170" w:rsidRDefault="00C5681B" w:rsidP="00191170">
            <w:pPr>
              <w:jc w:val="both"/>
              <w:rPr>
                <w:i/>
                <w:color w:val="000000" w:themeColor="text1"/>
                <w:sz w:val="24"/>
                <w:szCs w:val="24"/>
                <w:lang w:val="vi-VN"/>
              </w:rPr>
            </w:pPr>
            <w:r w:rsidRPr="00191170">
              <w:rPr>
                <w:i/>
                <w:color w:val="000000" w:themeColor="text1"/>
                <w:sz w:val="24"/>
                <w:szCs w:val="24"/>
                <w:lang w:val="vi-VN"/>
              </w:rPr>
              <w:t>b) Một bên hoặc các bên đề nghị theo thỏa thuận trong hợp đồng góp vốn;</w:t>
            </w:r>
          </w:p>
          <w:p w:rsidR="00C5681B" w:rsidRPr="00191170" w:rsidRDefault="00C5681B" w:rsidP="00191170">
            <w:pPr>
              <w:jc w:val="both"/>
              <w:rPr>
                <w:i/>
                <w:color w:val="000000" w:themeColor="text1"/>
                <w:sz w:val="24"/>
                <w:szCs w:val="24"/>
                <w:lang w:val="vi-VN"/>
              </w:rPr>
            </w:pPr>
            <w:r w:rsidRPr="00191170">
              <w:rPr>
                <w:i/>
                <w:color w:val="000000" w:themeColor="text1"/>
                <w:sz w:val="24"/>
                <w:szCs w:val="24"/>
                <w:lang w:val="vi-VN"/>
              </w:rPr>
              <w:t>c) Bị thu hồi đất theo quy định của Luật Đất đai;</w:t>
            </w:r>
          </w:p>
          <w:p w:rsidR="00C5681B" w:rsidRPr="00191170" w:rsidRDefault="00C5681B" w:rsidP="00191170">
            <w:pPr>
              <w:jc w:val="both"/>
              <w:rPr>
                <w:i/>
                <w:color w:val="000000" w:themeColor="text1"/>
                <w:sz w:val="24"/>
                <w:szCs w:val="24"/>
                <w:lang w:val="vi-VN"/>
              </w:rPr>
            </w:pPr>
            <w:r w:rsidRPr="00191170">
              <w:rPr>
                <w:i/>
                <w:color w:val="000000" w:themeColor="text1"/>
                <w:sz w:val="24"/>
                <w:szCs w:val="24"/>
                <w:lang w:val="vi-VN"/>
              </w:rPr>
              <w:t>d) Bên góp vốn bằng quyền sử dụng đất trong hợp đồng hợp tác kinh doanh hoặc doanh nghiệp liên doanh bị tuyên bố phá sản, giải thể;</w:t>
            </w:r>
          </w:p>
          <w:p w:rsidR="00C5681B" w:rsidRPr="00191170" w:rsidRDefault="00C5681B" w:rsidP="00191170">
            <w:pPr>
              <w:jc w:val="both"/>
              <w:rPr>
                <w:i/>
                <w:color w:val="000000" w:themeColor="text1"/>
                <w:sz w:val="24"/>
                <w:szCs w:val="24"/>
                <w:lang w:val="vi-VN"/>
              </w:rPr>
            </w:pPr>
            <w:r w:rsidRPr="00191170">
              <w:rPr>
                <w:i/>
                <w:color w:val="000000" w:themeColor="text1"/>
                <w:sz w:val="24"/>
                <w:szCs w:val="24"/>
                <w:lang w:val="vi-VN"/>
              </w:rPr>
              <w:t>đ) Cá nhân tham gia hợp đồng góp vốn chết; bị tuyên bố là đã chết; bị mất hoặc hạn chế năng lực hành vi dân sự; bị cấm hoạt động trong lĩnh vực hợp tác kinh doanh mà hợp đồng góp vốn phải do cá nhân đó thực hiện;</w:t>
            </w:r>
          </w:p>
          <w:p w:rsidR="00C5681B" w:rsidRPr="00191170" w:rsidRDefault="00C5681B" w:rsidP="00191170">
            <w:pPr>
              <w:jc w:val="both"/>
              <w:rPr>
                <w:color w:val="000000" w:themeColor="text1"/>
                <w:sz w:val="24"/>
                <w:szCs w:val="24"/>
                <w:lang w:val="vi-VN"/>
              </w:rPr>
            </w:pPr>
            <w:r w:rsidRPr="00191170">
              <w:rPr>
                <w:i/>
                <w:color w:val="000000" w:themeColor="text1"/>
                <w:sz w:val="24"/>
                <w:szCs w:val="24"/>
                <w:lang w:val="vi-VN"/>
              </w:rPr>
              <w:t>e) Pháp nhân tham gia hợp đồng góp vốn bị chấm dứt hoạt động mà hợp đồng góp vốn phải do pháp nhân đó thực hiện.</w:t>
            </w:r>
          </w:p>
        </w:tc>
        <w:tc>
          <w:tcPr>
            <w:tcW w:w="3881" w:type="dxa"/>
            <w:gridSpan w:val="2"/>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Như vậy, khoản 3, Điều 80, Nghị định 43 không quy định rõ việc chấm dứt góp vốn đối với trường hợp bên nhận góp vốn là tổ chức kinh tế đã chuyển nhượng quyền sử dụng đất, tài sản gắn liền với đất cho tổ chức hoặc cá nhân (theo quy định tại Điều 177 Luật Đất đai năm 2013 thì tổ chức kinh tế nhận góp vốn bằng quyền sử dụng đất được phép chuyển nhượng quyền sử dụng đất, tài sản gắn liền với đất).</w:t>
            </w:r>
          </w:p>
        </w:tc>
        <w:tc>
          <w:tcPr>
            <w:tcW w:w="2726" w:type="dxa"/>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Bổ sung vào Khoản 3, điều 80, Nghị định số 43/NĐ-CP: Việc góp vốn bằng quyền sử dụng đất chấm dứt trong trường hợp bên nhận góp vốn là tổ chức kinh tế chuyển nhượng quyền sử dụng đất, tài sản gắn liền với đất cho tổ chức hoặc cá nhân.</w:t>
            </w:r>
          </w:p>
        </w:tc>
      </w:tr>
      <w:tr w:rsidR="00C5681B" w:rsidRPr="00191170" w:rsidTr="00134687">
        <w:tc>
          <w:tcPr>
            <w:tcW w:w="1296" w:type="dxa"/>
          </w:tcPr>
          <w:p w:rsidR="00C5681B" w:rsidRPr="00191170" w:rsidRDefault="00C5681B" w:rsidP="00191170">
            <w:pPr>
              <w:pStyle w:val="ListParagraph"/>
              <w:numPr>
                <w:ilvl w:val="0"/>
                <w:numId w:val="6"/>
              </w:numPr>
              <w:jc w:val="center"/>
              <w:rPr>
                <w:color w:val="000000" w:themeColor="text1"/>
                <w:sz w:val="24"/>
                <w:szCs w:val="24"/>
                <w:lang w:val="vi-VN"/>
              </w:rPr>
            </w:pPr>
          </w:p>
        </w:tc>
        <w:tc>
          <w:tcPr>
            <w:tcW w:w="2734" w:type="dxa"/>
            <w:vMerge/>
            <w:vAlign w:val="center"/>
          </w:tcPr>
          <w:p w:rsidR="00C5681B" w:rsidRPr="00191170" w:rsidRDefault="00C5681B" w:rsidP="00191170">
            <w:pPr>
              <w:jc w:val="both"/>
              <w:rPr>
                <w:color w:val="000000" w:themeColor="text1"/>
                <w:sz w:val="24"/>
                <w:szCs w:val="24"/>
                <w:lang w:val="vi-VN"/>
              </w:rPr>
            </w:pPr>
          </w:p>
        </w:tc>
        <w:tc>
          <w:tcPr>
            <w:tcW w:w="3397" w:type="dxa"/>
            <w:gridSpan w:val="2"/>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Điều 61 Nghị định số 43/NĐ-CPchưa có quy định về thời gian thực hiện trích đo địa chính thửa đất</w:t>
            </w:r>
          </w:p>
        </w:tc>
        <w:tc>
          <w:tcPr>
            <w:tcW w:w="3881" w:type="dxa"/>
            <w:gridSpan w:val="2"/>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Khó khăn cho công tác triển khai thực hiện</w:t>
            </w:r>
          </w:p>
        </w:tc>
        <w:tc>
          <w:tcPr>
            <w:tcW w:w="2726" w:type="dxa"/>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Bổ sung quy định về thời gian thực hiện trích đo địa chính thửa đất là không quá 10 ngày.</w:t>
            </w:r>
          </w:p>
        </w:tc>
      </w:tr>
      <w:tr w:rsidR="00C5681B" w:rsidRPr="00191170" w:rsidTr="00134687">
        <w:tc>
          <w:tcPr>
            <w:tcW w:w="1296" w:type="dxa"/>
          </w:tcPr>
          <w:p w:rsidR="00C5681B" w:rsidRPr="00191170" w:rsidRDefault="00C5681B" w:rsidP="00191170">
            <w:pPr>
              <w:pStyle w:val="ListParagraph"/>
              <w:numPr>
                <w:ilvl w:val="0"/>
                <w:numId w:val="6"/>
              </w:numPr>
              <w:jc w:val="center"/>
              <w:rPr>
                <w:color w:val="000000" w:themeColor="text1"/>
                <w:sz w:val="24"/>
                <w:szCs w:val="24"/>
                <w:lang w:val="vi-VN"/>
              </w:rPr>
            </w:pPr>
          </w:p>
        </w:tc>
        <w:tc>
          <w:tcPr>
            <w:tcW w:w="2734" w:type="dxa"/>
            <w:vMerge/>
            <w:vAlign w:val="center"/>
          </w:tcPr>
          <w:p w:rsidR="00C5681B" w:rsidRPr="00191170" w:rsidRDefault="00C5681B" w:rsidP="00191170">
            <w:pPr>
              <w:jc w:val="both"/>
              <w:rPr>
                <w:color w:val="000000" w:themeColor="text1"/>
                <w:sz w:val="24"/>
                <w:szCs w:val="24"/>
                <w:lang w:val="vi-VN"/>
              </w:rPr>
            </w:pPr>
          </w:p>
        </w:tc>
        <w:tc>
          <w:tcPr>
            <w:tcW w:w="3397" w:type="dxa"/>
            <w:gridSpan w:val="2"/>
          </w:tcPr>
          <w:p w:rsidR="00C5681B" w:rsidRPr="00191170" w:rsidRDefault="00C5681B" w:rsidP="00191170">
            <w:pPr>
              <w:pStyle w:val="Heading2"/>
              <w:spacing w:before="0" w:beforeAutospacing="0" w:after="0" w:afterAutospacing="0"/>
              <w:jc w:val="both"/>
              <w:outlineLvl w:val="1"/>
              <w:rPr>
                <w:b w:val="0"/>
                <w:color w:val="000000" w:themeColor="text1"/>
                <w:sz w:val="24"/>
                <w:szCs w:val="24"/>
                <w:highlight w:val="white"/>
                <w:lang w:val="vi-VN"/>
              </w:rPr>
            </w:pPr>
          </w:p>
        </w:tc>
        <w:tc>
          <w:tcPr>
            <w:tcW w:w="3881" w:type="dxa"/>
            <w:gridSpan w:val="2"/>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Đối với hồ sơ cấp giấy chứng nhận quyền sử dụng đất lần đầu đồng loạt (cấp tập trung) của hộ gia đình, cá nhân, Chi nhánh Văn phòng Đăng ký đất đai thường nhận được một lúc rất nhiều hồ sơ từ Bộ phận một cửa thuộc UBND cấp xã chuyển đến (bình quân khoảng 50 hồ sơ), tuy nhiên, một lần bàn giao được viết phiếu tiếp nhận là một hồ sơ với thời gian xử lý là 30 ngày, để thẩm tra số hồ sơ này mất rất nhiều thời gian vì vậy với thời gian 30 ngày sẽ không đảm bảo để giải quyết hồ sơ cấp tập trung.</w:t>
            </w:r>
          </w:p>
        </w:tc>
        <w:tc>
          <w:tcPr>
            <w:tcW w:w="2726" w:type="dxa"/>
          </w:tcPr>
          <w:p w:rsidR="00C5681B" w:rsidRPr="00191170" w:rsidRDefault="00C5681B" w:rsidP="00191170">
            <w:pPr>
              <w:jc w:val="both"/>
              <w:rPr>
                <w:color w:val="000000" w:themeColor="text1"/>
                <w:sz w:val="24"/>
                <w:szCs w:val="24"/>
                <w:lang w:val="vi-VN"/>
              </w:rPr>
            </w:pPr>
            <w:r w:rsidRPr="00191170">
              <w:rPr>
                <w:color w:val="000000" w:themeColor="text1"/>
                <w:sz w:val="24"/>
                <w:szCs w:val="24"/>
                <w:lang w:val="vi-VN"/>
              </w:rPr>
              <w:t>Bổ sung quy định về thời gian thực hiện thủ tục Đăng ký đất đai, tài sản gắn liền với đất, cấp Giấy chứng nhận quyền sử dụng đất, quyền sở hữu nhà ở và tài sản khác gắn liền với đất đối với trường hợp cấp tập trung là không quá 50 ngày.</w:t>
            </w:r>
          </w:p>
        </w:tc>
      </w:tr>
      <w:tr w:rsidR="00C52C3C" w:rsidRPr="00191170" w:rsidTr="00134687">
        <w:trPr>
          <w:hidden/>
        </w:trPr>
        <w:tc>
          <w:tcPr>
            <w:tcW w:w="1296" w:type="dxa"/>
          </w:tcPr>
          <w:p w:rsidR="00C5681B" w:rsidRPr="00191170" w:rsidRDefault="00C5681B" w:rsidP="00191170">
            <w:pPr>
              <w:pStyle w:val="ListParagraph"/>
              <w:numPr>
                <w:ilvl w:val="0"/>
                <w:numId w:val="1"/>
              </w:numPr>
              <w:jc w:val="center"/>
              <w:rPr>
                <w:vanish/>
                <w:color w:val="000000" w:themeColor="text1"/>
                <w:sz w:val="24"/>
                <w:szCs w:val="24"/>
                <w:lang w:val="vi-VN"/>
              </w:rPr>
            </w:pPr>
          </w:p>
          <w:p w:rsidR="00C5681B" w:rsidRPr="00191170" w:rsidRDefault="00C5681B" w:rsidP="00191170">
            <w:pPr>
              <w:pStyle w:val="ListParagraph"/>
              <w:numPr>
                <w:ilvl w:val="0"/>
                <w:numId w:val="1"/>
              </w:numPr>
              <w:jc w:val="center"/>
              <w:rPr>
                <w:vanish/>
                <w:color w:val="000000" w:themeColor="text1"/>
                <w:sz w:val="24"/>
                <w:szCs w:val="24"/>
                <w:lang w:val="vi-VN"/>
              </w:rPr>
            </w:pPr>
          </w:p>
          <w:p w:rsidR="00C5681B" w:rsidRPr="00191170" w:rsidRDefault="00C5681B" w:rsidP="00191170">
            <w:pPr>
              <w:pStyle w:val="ListParagraph"/>
              <w:numPr>
                <w:ilvl w:val="0"/>
                <w:numId w:val="1"/>
              </w:numPr>
              <w:jc w:val="center"/>
              <w:rPr>
                <w:vanish/>
                <w:color w:val="000000" w:themeColor="text1"/>
                <w:sz w:val="24"/>
                <w:szCs w:val="24"/>
                <w:lang w:val="vi-VN"/>
              </w:rPr>
            </w:pPr>
          </w:p>
          <w:p w:rsidR="00C5681B" w:rsidRPr="00191170" w:rsidRDefault="00C5681B" w:rsidP="00191170">
            <w:pPr>
              <w:pStyle w:val="ListParagraph"/>
              <w:numPr>
                <w:ilvl w:val="0"/>
                <w:numId w:val="1"/>
              </w:numPr>
              <w:jc w:val="center"/>
              <w:rPr>
                <w:vanish/>
                <w:color w:val="000000" w:themeColor="text1"/>
                <w:sz w:val="24"/>
                <w:szCs w:val="24"/>
                <w:lang w:val="vi-VN"/>
              </w:rPr>
            </w:pPr>
          </w:p>
          <w:p w:rsidR="00C5681B" w:rsidRPr="00191170" w:rsidRDefault="00C5681B" w:rsidP="00191170">
            <w:pPr>
              <w:pStyle w:val="ListParagraph"/>
              <w:numPr>
                <w:ilvl w:val="0"/>
                <w:numId w:val="1"/>
              </w:numPr>
              <w:jc w:val="center"/>
              <w:rPr>
                <w:vanish/>
                <w:color w:val="000000" w:themeColor="text1"/>
                <w:sz w:val="24"/>
                <w:szCs w:val="24"/>
                <w:lang w:val="vi-VN"/>
              </w:rPr>
            </w:pPr>
          </w:p>
          <w:p w:rsidR="00C5681B" w:rsidRPr="00191170" w:rsidRDefault="00C5681B" w:rsidP="00191170">
            <w:pPr>
              <w:pStyle w:val="ListParagraph"/>
              <w:numPr>
                <w:ilvl w:val="0"/>
                <w:numId w:val="1"/>
              </w:numPr>
              <w:jc w:val="center"/>
              <w:rPr>
                <w:vanish/>
                <w:color w:val="000000" w:themeColor="text1"/>
                <w:sz w:val="24"/>
                <w:szCs w:val="24"/>
                <w:lang w:val="vi-VN"/>
              </w:rPr>
            </w:pPr>
          </w:p>
          <w:p w:rsidR="00C52C3C" w:rsidRPr="00191170" w:rsidRDefault="00C52C3C" w:rsidP="00191170">
            <w:pPr>
              <w:pStyle w:val="ListParagraph"/>
              <w:numPr>
                <w:ilvl w:val="0"/>
                <w:numId w:val="1"/>
              </w:numPr>
              <w:jc w:val="center"/>
              <w:rPr>
                <w:color w:val="000000" w:themeColor="text1"/>
                <w:sz w:val="24"/>
                <w:szCs w:val="24"/>
                <w:lang w:val="vi-VN"/>
              </w:rPr>
            </w:pPr>
          </w:p>
        </w:tc>
        <w:tc>
          <w:tcPr>
            <w:tcW w:w="2734" w:type="dxa"/>
            <w:vMerge/>
            <w:vAlign w:val="center"/>
          </w:tcPr>
          <w:p w:rsidR="00C52C3C" w:rsidRPr="00191170" w:rsidRDefault="00C52C3C" w:rsidP="00191170">
            <w:pPr>
              <w:jc w:val="both"/>
              <w:rPr>
                <w:color w:val="000000" w:themeColor="text1"/>
                <w:sz w:val="24"/>
                <w:szCs w:val="24"/>
                <w:lang w:val="vi-VN"/>
              </w:rPr>
            </w:pPr>
          </w:p>
        </w:tc>
        <w:tc>
          <w:tcPr>
            <w:tcW w:w="3397" w:type="dxa"/>
            <w:gridSpan w:val="2"/>
          </w:tcPr>
          <w:p w:rsidR="00C52C3C" w:rsidRPr="00191170" w:rsidRDefault="00C52C3C" w:rsidP="00191170">
            <w:pPr>
              <w:ind w:left="-75" w:right="-81"/>
              <w:jc w:val="both"/>
              <w:rPr>
                <w:color w:val="000000" w:themeColor="text1"/>
                <w:sz w:val="24"/>
                <w:szCs w:val="24"/>
                <w:highlight w:val="white"/>
                <w:lang w:val="vi-VN"/>
              </w:rPr>
            </w:pPr>
            <w:r w:rsidRPr="00191170">
              <w:rPr>
                <w:color w:val="000000" w:themeColor="text1"/>
                <w:sz w:val="24"/>
                <w:szCs w:val="24"/>
                <w:highlight w:val="white"/>
                <w:lang w:val="vi-VN"/>
              </w:rPr>
              <w:t>Tại Điểm a, Khoản 4, Điều 9, Nghị định số 43/2014/NĐ-CP (đã được sửa đổi, bổ sung tại Khoản 6 Điều 1 Nghị định số 148/2020/NĐ-CP) về trình tự thủ tục thẩm định, phê duyệt kế hoạch sử dụng đất hàng năm cấp huyện:</w:t>
            </w:r>
          </w:p>
          <w:p w:rsidR="00C52C3C" w:rsidRPr="00191170" w:rsidRDefault="00C52C3C" w:rsidP="00191170">
            <w:pPr>
              <w:pStyle w:val="Heading2"/>
              <w:spacing w:before="0" w:beforeAutospacing="0" w:after="0" w:afterAutospacing="0"/>
              <w:jc w:val="both"/>
              <w:outlineLvl w:val="1"/>
              <w:rPr>
                <w:b w:val="0"/>
                <w:color w:val="000000" w:themeColor="text1"/>
                <w:sz w:val="24"/>
                <w:szCs w:val="24"/>
                <w:highlight w:val="white"/>
                <w:lang w:val="vi-VN"/>
              </w:rPr>
            </w:pPr>
            <w:r w:rsidRPr="00191170">
              <w:rPr>
                <w:b w:val="0"/>
                <w:color w:val="000000" w:themeColor="text1"/>
                <w:sz w:val="24"/>
                <w:szCs w:val="24"/>
                <w:highlight w:val="white"/>
                <w:lang w:val="vi-VN"/>
              </w:rPr>
              <w:t>Quý III hàng năm, UBND cấp huyện gửi hồ sơ kế hoạch sử dụng đất hàng năm của năm sau đến Sở TN&amp;</w:t>
            </w:r>
            <w:r w:rsidRPr="00191170">
              <w:rPr>
                <w:b w:val="0"/>
                <w:color w:val="000000" w:themeColor="text1"/>
                <w:sz w:val="24"/>
                <w:szCs w:val="24"/>
                <w:highlight w:val="white"/>
                <w:u w:val="wave" w:color="FF0000"/>
                <w:lang w:val="vi-VN"/>
              </w:rPr>
              <w:t>MT</w:t>
            </w:r>
            <w:r w:rsidRPr="00191170">
              <w:rPr>
                <w:b w:val="0"/>
                <w:color w:val="000000" w:themeColor="text1"/>
                <w:sz w:val="24"/>
                <w:szCs w:val="24"/>
                <w:highlight w:val="white"/>
                <w:lang w:val="vi-VN"/>
              </w:rPr>
              <w:t xml:space="preserve"> để tổ chức thẩm định</w:t>
            </w:r>
            <w:r w:rsidR="003C42EF" w:rsidRPr="00191170">
              <w:rPr>
                <w:b w:val="0"/>
                <w:color w:val="000000" w:themeColor="text1"/>
                <w:sz w:val="24"/>
                <w:szCs w:val="24"/>
                <w:highlight w:val="white"/>
                <w:lang w:val="vi-VN"/>
              </w:rPr>
              <w:t>.</w:t>
            </w:r>
          </w:p>
        </w:tc>
        <w:tc>
          <w:tcPr>
            <w:tcW w:w="3881" w:type="dxa"/>
            <w:gridSpan w:val="2"/>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Trong Quý III hàng năm, UBND cấp huyện gửi hồ sơ kế hoạch sử dụng đất hàng năm của năm sau đến Sở Tài nguyên và Môi trường để thẩm định. Do đó, nếp áp dụng theo Nghị định số 43/2014/NĐ-</w:t>
            </w:r>
            <w:r w:rsidRPr="00191170">
              <w:rPr>
                <w:color w:val="000000" w:themeColor="text1"/>
                <w:sz w:val="24"/>
                <w:szCs w:val="24"/>
                <w:highlight w:val="white"/>
                <w:u w:val="wave" w:color="FF0000"/>
                <w:lang w:val="vi-VN"/>
              </w:rPr>
              <w:t>CP</w:t>
            </w:r>
            <w:r w:rsidRPr="00191170">
              <w:rPr>
                <w:color w:val="000000" w:themeColor="text1"/>
                <w:sz w:val="24"/>
                <w:szCs w:val="24"/>
                <w:highlight w:val="white"/>
                <w:lang w:val="vi-VN"/>
              </w:rPr>
              <w:t xml:space="preserve"> vào thời gian này thì nhiều dự án đầu tư </w:t>
            </w:r>
            <w:r w:rsidRPr="00191170">
              <w:rPr>
                <w:color w:val="000000" w:themeColor="text1"/>
                <w:sz w:val="24"/>
                <w:szCs w:val="24"/>
                <w:highlight w:val="white"/>
                <w:u w:val="wave" w:color="FF0000"/>
                <w:lang w:val="vi-VN"/>
              </w:rPr>
              <w:t>công vẫn</w:t>
            </w:r>
            <w:r w:rsidRPr="00191170">
              <w:rPr>
                <w:color w:val="000000" w:themeColor="text1"/>
                <w:sz w:val="24"/>
                <w:szCs w:val="24"/>
                <w:highlight w:val="white"/>
                <w:lang w:val="vi-VN"/>
              </w:rPr>
              <w:t xml:space="preserve"> chưa được phê duyệt.</w:t>
            </w:r>
          </w:p>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 xml:space="preserve">Không phù hợp quy định tại Khoản 5, Điều 61, Luật Đầu tư </w:t>
            </w:r>
            <w:r w:rsidRPr="00191170">
              <w:rPr>
                <w:color w:val="000000" w:themeColor="text1"/>
                <w:sz w:val="24"/>
                <w:szCs w:val="24"/>
                <w:highlight w:val="white"/>
                <w:u w:val="wave" w:color="FF0000"/>
                <w:lang w:val="vi-VN"/>
              </w:rPr>
              <w:t>công năm</w:t>
            </w:r>
            <w:r w:rsidRPr="00191170">
              <w:rPr>
                <w:color w:val="000000" w:themeColor="text1"/>
                <w:sz w:val="24"/>
                <w:szCs w:val="24"/>
                <w:highlight w:val="white"/>
                <w:lang w:val="vi-VN"/>
              </w:rPr>
              <w:t xml:space="preserve"> 2019: “Trước ngày 31 tháng 12 hằng năm...”</w:t>
            </w:r>
            <w:r w:rsidR="003C42EF" w:rsidRPr="00191170">
              <w:rPr>
                <w:color w:val="000000" w:themeColor="text1"/>
                <w:sz w:val="24"/>
                <w:szCs w:val="24"/>
                <w:highlight w:val="white"/>
                <w:lang w:val="vi-VN"/>
              </w:rPr>
              <w:t>.</w:t>
            </w:r>
          </w:p>
        </w:tc>
        <w:tc>
          <w:tcPr>
            <w:tcW w:w="2726"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Đề nghị sửa đổi, bổ sung Quý IV hàng năm, UBND cấp huyện gửi hồ sơ kế hoạch sử dụng đất hàng năm của năm sau đến Sở TN&amp;MT để thẩm định</w:t>
            </w:r>
            <w:r w:rsidR="003C42EF" w:rsidRPr="00191170">
              <w:rPr>
                <w:color w:val="000000" w:themeColor="text1"/>
                <w:sz w:val="24"/>
                <w:szCs w:val="24"/>
                <w:highlight w:val="white"/>
                <w:lang w:val="vi-VN"/>
              </w:rPr>
              <w:t>.</w:t>
            </w:r>
          </w:p>
        </w:tc>
      </w:tr>
      <w:tr w:rsidR="00C52C3C" w:rsidRPr="00191170" w:rsidTr="00134687">
        <w:tc>
          <w:tcPr>
            <w:tcW w:w="1296" w:type="dxa"/>
          </w:tcPr>
          <w:p w:rsidR="00C52C3C" w:rsidRPr="00191170" w:rsidRDefault="00C52C3C" w:rsidP="00191170">
            <w:pPr>
              <w:pStyle w:val="ListParagraph"/>
              <w:numPr>
                <w:ilvl w:val="0"/>
                <w:numId w:val="1"/>
              </w:numPr>
              <w:jc w:val="center"/>
              <w:rPr>
                <w:color w:val="000000" w:themeColor="text1"/>
                <w:sz w:val="24"/>
                <w:szCs w:val="24"/>
                <w:lang w:val="vi-VN"/>
              </w:rPr>
            </w:pPr>
          </w:p>
        </w:tc>
        <w:tc>
          <w:tcPr>
            <w:tcW w:w="2734" w:type="dxa"/>
            <w:vMerge/>
            <w:vAlign w:val="center"/>
          </w:tcPr>
          <w:p w:rsidR="00C52C3C" w:rsidRPr="00191170" w:rsidRDefault="00C52C3C" w:rsidP="00191170">
            <w:pPr>
              <w:jc w:val="both"/>
              <w:rPr>
                <w:color w:val="000000" w:themeColor="text1"/>
                <w:sz w:val="24"/>
                <w:szCs w:val="24"/>
                <w:lang w:val="vi-VN"/>
              </w:rPr>
            </w:pPr>
          </w:p>
        </w:tc>
        <w:tc>
          <w:tcPr>
            <w:tcW w:w="3397" w:type="dxa"/>
            <w:gridSpan w:val="2"/>
          </w:tcPr>
          <w:p w:rsidR="00C52C3C" w:rsidRPr="00191170" w:rsidRDefault="00C52C3C" w:rsidP="00191170">
            <w:pPr>
              <w:ind w:left="-75" w:right="-81"/>
              <w:jc w:val="both"/>
              <w:rPr>
                <w:color w:val="000000" w:themeColor="text1"/>
                <w:sz w:val="24"/>
                <w:szCs w:val="24"/>
                <w:highlight w:val="white"/>
                <w:lang w:val="vi-VN"/>
              </w:rPr>
            </w:pPr>
            <w:r w:rsidRPr="00191170">
              <w:rPr>
                <w:color w:val="000000" w:themeColor="text1"/>
                <w:sz w:val="24"/>
                <w:szCs w:val="24"/>
                <w:highlight w:val="white"/>
                <w:shd w:val="clear" w:color="auto" w:fill="FFFFFF"/>
              </w:rPr>
              <w:t>Khoản 3 Điều 22</w:t>
            </w:r>
          </w:p>
        </w:tc>
        <w:tc>
          <w:tcPr>
            <w:tcW w:w="3881" w:type="dxa"/>
            <w:gridSpan w:val="2"/>
          </w:tcPr>
          <w:p w:rsidR="00C52C3C" w:rsidRPr="00191170" w:rsidRDefault="00C52C3C" w:rsidP="00191170">
            <w:pPr>
              <w:jc w:val="both"/>
              <w:rPr>
                <w:i/>
                <w:color w:val="000000" w:themeColor="text1"/>
                <w:sz w:val="24"/>
                <w:szCs w:val="24"/>
                <w:highlight w:val="white"/>
                <w:lang w:val="af-ZA"/>
              </w:rPr>
            </w:pPr>
            <w:r w:rsidRPr="00191170">
              <w:rPr>
                <w:color w:val="000000" w:themeColor="text1"/>
                <w:sz w:val="24"/>
                <w:szCs w:val="24"/>
                <w:highlight w:val="white"/>
                <w:lang w:val="af-ZA"/>
              </w:rPr>
              <w:t xml:space="preserve">Quy định này chỉ quy định việc vi phạm pháp luật đất đai trước ngày 01/7/2014 mà không quy định cụ thể đối với những trường hợp khai hoang, thấy </w:t>
            </w:r>
            <w:r w:rsidRPr="00191170">
              <w:rPr>
                <w:color w:val="000000" w:themeColor="text1"/>
                <w:sz w:val="24"/>
                <w:szCs w:val="24"/>
                <w:highlight w:val="white"/>
                <w:u w:val="wave" w:color="FF0000"/>
                <w:lang w:val="af-ZA"/>
              </w:rPr>
              <w:t>đất trống đến dựng làm nhà</w:t>
            </w:r>
            <w:r w:rsidRPr="00191170">
              <w:rPr>
                <w:color w:val="000000" w:themeColor="text1"/>
                <w:sz w:val="24"/>
                <w:szCs w:val="24"/>
                <w:highlight w:val="white"/>
                <w:lang w:val="af-ZA"/>
              </w:rPr>
              <w:t xml:space="preserve"> ở trước ngày 15/10/1993 </w:t>
            </w:r>
            <w:r w:rsidRPr="00191170">
              <w:rPr>
                <w:i/>
                <w:color w:val="000000" w:themeColor="text1"/>
                <w:sz w:val="24"/>
                <w:szCs w:val="24"/>
                <w:highlight w:val="white"/>
                <w:lang w:val="af-ZA"/>
              </w:rPr>
              <w:t>(khu vực có bản đồ đo đạc trước năm 1993).</w:t>
            </w:r>
          </w:p>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af-ZA"/>
              </w:rPr>
              <w:t xml:space="preserve">Như vậy việc sử dụng đất </w:t>
            </w:r>
            <w:r w:rsidRPr="00191170">
              <w:rPr>
                <w:color w:val="000000" w:themeColor="text1"/>
                <w:sz w:val="24"/>
                <w:szCs w:val="24"/>
                <w:highlight w:val="white"/>
                <w:u w:val="wave" w:color="FF0000"/>
                <w:lang w:val="af-ZA"/>
              </w:rPr>
              <w:t>trống trước năm</w:t>
            </w:r>
            <w:r w:rsidRPr="00191170">
              <w:rPr>
                <w:color w:val="000000" w:themeColor="text1"/>
                <w:sz w:val="24"/>
                <w:szCs w:val="24"/>
                <w:highlight w:val="white"/>
                <w:lang w:val="af-ZA"/>
              </w:rPr>
              <w:t xml:space="preserve"> 1993 thì có </w:t>
            </w:r>
            <w:r w:rsidRPr="00191170">
              <w:rPr>
                <w:color w:val="000000" w:themeColor="text1"/>
                <w:sz w:val="24"/>
                <w:szCs w:val="24"/>
                <w:highlight w:val="white"/>
                <w:u w:val="wave" w:color="FF0000"/>
                <w:lang w:val="af-ZA"/>
              </w:rPr>
              <w:t>xem là</w:t>
            </w:r>
            <w:r w:rsidRPr="00191170">
              <w:rPr>
                <w:color w:val="000000" w:themeColor="text1"/>
                <w:sz w:val="24"/>
                <w:szCs w:val="24"/>
                <w:highlight w:val="white"/>
                <w:lang w:val="af-ZA"/>
              </w:rPr>
              <w:t xml:space="preserve"> hành vi lấn chiếm đất mà chưa được cơ quan nhà nước có thẩm quyền cho phép không. Khi cấp Giấy chứng nhận đối với trường hợp này thì áp dụng theo Khoản 1 Điều 20 Nghị định số 43/2014/NĐ-CP </w:t>
            </w:r>
            <w:r w:rsidRPr="00191170">
              <w:rPr>
                <w:i/>
                <w:color w:val="000000" w:themeColor="text1"/>
                <w:sz w:val="24"/>
                <w:szCs w:val="24"/>
                <w:highlight w:val="white"/>
                <w:lang w:val="af-ZA"/>
              </w:rPr>
              <w:t>(không nộp tiền sử dụng đất đối với diện tích trong hạn mức đất ở)</w:t>
            </w:r>
            <w:r w:rsidRPr="00191170">
              <w:rPr>
                <w:color w:val="000000" w:themeColor="text1"/>
                <w:sz w:val="24"/>
                <w:szCs w:val="24"/>
                <w:highlight w:val="white"/>
                <w:lang w:val="af-ZA"/>
              </w:rPr>
              <w:t xml:space="preserve"> hay Khoản 3 Điều 22 Nghị định số 43/2014/NĐ-CP và phải nộp tiền theo quy định tại Khoản 2 Điều 6 Nghị định 45/2014/NĐ-CP của Chính phủ </w:t>
            </w:r>
            <w:r w:rsidRPr="00191170">
              <w:rPr>
                <w:i/>
                <w:color w:val="000000" w:themeColor="text1"/>
                <w:sz w:val="24"/>
                <w:szCs w:val="24"/>
                <w:highlight w:val="white"/>
                <w:lang w:val="af-ZA"/>
              </w:rPr>
              <w:t>(nộp 50% tiền sử dụng đất đối với diện tích trong hạn mức đất ở theo giá đất quy định tại Bảng giá đất)</w:t>
            </w:r>
            <w:r w:rsidR="003C42EF" w:rsidRPr="00191170">
              <w:rPr>
                <w:i/>
                <w:color w:val="000000" w:themeColor="text1"/>
                <w:sz w:val="24"/>
                <w:szCs w:val="24"/>
                <w:highlight w:val="white"/>
                <w:lang w:val="af-ZA"/>
              </w:rPr>
              <w:t>.</w:t>
            </w:r>
          </w:p>
        </w:tc>
        <w:tc>
          <w:tcPr>
            <w:tcW w:w="2726"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af-ZA"/>
              </w:rPr>
              <w:t>Đề nghị điều chỉnh, bổ sung điều Điều 22 Nghị định số 43/2014/NĐ-CP theo hướng bóc tách riêng từng giai đoạn cụ thể: Trước năm 1993; từ  năm 1993 đến năm 2014 và có hướng dẫn cụ thể đối với từng trường hợp.</w:t>
            </w:r>
          </w:p>
          <w:p w:rsidR="00C52C3C" w:rsidRPr="00191170" w:rsidRDefault="00C52C3C" w:rsidP="00191170">
            <w:pPr>
              <w:jc w:val="both"/>
              <w:rPr>
                <w:color w:val="000000" w:themeColor="text1"/>
                <w:sz w:val="24"/>
                <w:szCs w:val="24"/>
                <w:highlight w:val="white"/>
                <w:lang w:val="vi-VN"/>
              </w:rPr>
            </w:pPr>
          </w:p>
        </w:tc>
      </w:tr>
      <w:tr w:rsidR="00C52C3C" w:rsidRPr="00191170" w:rsidTr="00134687">
        <w:tc>
          <w:tcPr>
            <w:tcW w:w="1296" w:type="dxa"/>
          </w:tcPr>
          <w:p w:rsidR="00C52C3C" w:rsidRPr="00191170" w:rsidRDefault="00C52C3C" w:rsidP="00191170">
            <w:pPr>
              <w:pStyle w:val="ListParagraph"/>
              <w:numPr>
                <w:ilvl w:val="0"/>
                <w:numId w:val="1"/>
              </w:numPr>
              <w:jc w:val="center"/>
              <w:rPr>
                <w:color w:val="000000" w:themeColor="text1"/>
                <w:sz w:val="24"/>
                <w:szCs w:val="24"/>
                <w:lang w:val="vi-VN"/>
              </w:rPr>
            </w:pPr>
          </w:p>
        </w:tc>
        <w:tc>
          <w:tcPr>
            <w:tcW w:w="2734" w:type="dxa"/>
            <w:vMerge/>
            <w:vAlign w:val="center"/>
          </w:tcPr>
          <w:p w:rsidR="00C52C3C" w:rsidRPr="00191170" w:rsidRDefault="00C52C3C" w:rsidP="00191170">
            <w:pPr>
              <w:jc w:val="both"/>
              <w:rPr>
                <w:color w:val="000000" w:themeColor="text1"/>
                <w:sz w:val="24"/>
                <w:szCs w:val="24"/>
                <w:lang w:val="vi-VN"/>
              </w:rPr>
            </w:pPr>
          </w:p>
        </w:tc>
        <w:tc>
          <w:tcPr>
            <w:tcW w:w="3397" w:type="dxa"/>
            <w:gridSpan w:val="2"/>
          </w:tcPr>
          <w:p w:rsidR="00C52C3C" w:rsidRPr="00191170" w:rsidRDefault="00C52C3C" w:rsidP="00191170">
            <w:pPr>
              <w:ind w:left="-75" w:right="-81"/>
              <w:jc w:val="both"/>
              <w:rPr>
                <w:color w:val="000000" w:themeColor="text1"/>
                <w:sz w:val="24"/>
                <w:szCs w:val="24"/>
                <w:highlight w:val="white"/>
                <w:lang w:val="vi-VN"/>
              </w:rPr>
            </w:pPr>
            <w:r w:rsidRPr="00191170">
              <w:rPr>
                <w:color w:val="000000" w:themeColor="text1"/>
                <w:sz w:val="24"/>
                <w:szCs w:val="24"/>
                <w:highlight w:val="white"/>
                <w:shd w:val="clear" w:color="auto" w:fill="FFFFFF"/>
                <w:lang w:val="vi-VN"/>
              </w:rPr>
              <w:t xml:space="preserve">Khoản 5 Điều 87 Nghị định số 43/2014/NĐ-CP (khoản </w:t>
            </w:r>
            <w:r w:rsidRPr="00191170">
              <w:rPr>
                <w:color w:val="000000" w:themeColor="text1"/>
                <w:sz w:val="24"/>
                <w:szCs w:val="24"/>
                <w:highlight w:val="white"/>
                <w:lang w:val="vi-VN"/>
              </w:rPr>
              <w:t>4, Điều 9, Nghị định số 43/2014/NĐ-CP (đã được sửa đổi, bổ sung tại Khoản 26 Điều 1 Nghị định số 148/2020/NĐ-CP)</w:t>
            </w:r>
            <w:r w:rsidR="003C42EF" w:rsidRPr="00191170">
              <w:rPr>
                <w:color w:val="000000" w:themeColor="text1"/>
                <w:sz w:val="24"/>
                <w:szCs w:val="24"/>
                <w:highlight w:val="white"/>
                <w:lang w:val="vi-VN"/>
              </w:rPr>
              <w:t>.</w:t>
            </w:r>
          </w:p>
        </w:tc>
        <w:tc>
          <w:tcPr>
            <w:tcW w:w="3881" w:type="dxa"/>
            <w:gridSpan w:val="2"/>
          </w:tcPr>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 xml:space="preserve">Như vậy, theo hướng dẫn này thì Nhà nước sẽ không thu hồi giấy chứng nhận đã </w:t>
            </w:r>
            <w:r w:rsidRPr="00191170">
              <w:rPr>
                <w:color w:val="000000" w:themeColor="text1"/>
                <w:sz w:val="24"/>
                <w:szCs w:val="24"/>
                <w:highlight w:val="white"/>
                <w:u w:val="wave" w:color="FF0000"/>
                <w:shd w:val="clear" w:color="auto" w:fill="FFFFFF"/>
                <w:lang w:val="vi-VN"/>
              </w:rPr>
              <w:t>cấp mà chỉ</w:t>
            </w:r>
            <w:r w:rsidRPr="00191170">
              <w:rPr>
                <w:color w:val="000000" w:themeColor="text1"/>
                <w:sz w:val="24"/>
                <w:szCs w:val="24"/>
                <w:highlight w:val="white"/>
                <w:shd w:val="clear" w:color="auto" w:fill="FFFFFF"/>
                <w:lang w:val="vi-VN"/>
              </w:rPr>
              <w:t xml:space="preserve"> xử lý hậu quả của </w:t>
            </w:r>
            <w:r w:rsidRPr="00191170">
              <w:rPr>
                <w:color w:val="000000" w:themeColor="text1"/>
                <w:sz w:val="24"/>
                <w:szCs w:val="24"/>
                <w:highlight w:val="white"/>
                <w:u w:val="wave" w:color="FF0000"/>
                <w:shd w:val="clear" w:color="auto" w:fill="FFFFFF"/>
                <w:lang w:val="vi-VN"/>
              </w:rPr>
              <w:t>việc cấp</w:t>
            </w:r>
            <w:r w:rsidRPr="00191170">
              <w:rPr>
                <w:color w:val="000000" w:themeColor="text1"/>
                <w:sz w:val="24"/>
                <w:szCs w:val="24"/>
                <w:highlight w:val="white"/>
                <w:shd w:val="clear" w:color="auto" w:fill="FFFFFF"/>
                <w:lang w:val="vi-VN"/>
              </w:rPr>
              <w:t xml:space="preserve"> giấy chứng nhận trái pháp luật đồng thời xử lý đối với người có hành vi vi phạm pháp luật đất đai và xử lý đối với người có hành vi vi phạm pháp luật về đất đai khi thi hành công vụ trong lĩnh vực đất đai (nếu có) theo Điều 206 và Điều 207 Luật Đất đai năm 2013 thì mới bảo vệ quyền lợi của người thứ </w:t>
            </w:r>
            <w:r w:rsidRPr="00191170">
              <w:rPr>
                <w:color w:val="000000" w:themeColor="text1"/>
                <w:sz w:val="24"/>
                <w:szCs w:val="24"/>
                <w:highlight w:val="white"/>
                <w:u w:val="wave" w:color="FF0000"/>
                <w:shd w:val="clear" w:color="auto" w:fill="FFFFFF"/>
                <w:lang w:val="vi-VN"/>
              </w:rPr>
              <w:t>ba ngay tình</w:t>
            </w:r>
            <w:r w:rsidRPr="00191170">
              <w:rPr>
                <w:color w:val="000000" w:themeColor="text1"/>
                <w:sz w:val="24"/>
                <w:szCs w:val="24"/>
                <w:highlight w:val="white"/>
                <w:shd w:val="clear" w:color="auto" w:fill="FFFFFF"/>
                <w:lang w:val="vi-VN"/>
              </w:rPr>
              <w:t xml:space="preserve">. Nhưng thực tế, có nhiều vụ án, Cơ quan cấp giấy chứng nhận thừa nhận do quá trình cấp giấy chứng nhận, Cơ quan chuyên môn chưa kiểm tra kỹ (Ví dụ cấp </w:t>
            </w:r>
            <w:r w:rsidRPr="00191170">
              <w:rPr>
                <w:color w:val="000000" w:themeColor="text1"/>
                <w:sz w:val="24"/>
                <w:szCs w:val="24"/>
                <w:highlight w:val="white"/>
                <w:u w:val="wave" w:color="FF0000"/>
                <w:shd w:val="clear" w:color="auto" w:fill="FFFFFF"/>
                <w:lang w:val="vi-VN"/>
              </w:rPr>
              <w:t>chồng thửa</w:t>
            </w:r>
            <w:r w:rsidRPr="00191170">
              <w:rPr>
                <w:color w:val="000000" w:themeColor="text1"/>
                <w:sz w:val="24"/>
                <w:szCs w:val="24"/>
                <w:highlight w:val="white"/>
                <w:shd w:val="clear" w:color="auto" w:fill="FFFFFF"/>
                <w:lang w:val="vi-VN"/>
              </w:rPr>
              <w:t>, sai ranh giới, diện tích, sai vị trí...) dẫn đến việc cấp giấy chứng nhận là không đúng, nhưng do giấy chứng nhận đã được chuyển nhượng, cập nhật qua người thứ ba nên căn cứ  Khoản 5 Điều 87 Nghị định 43/2014/NĐ-CP thì Cơ quan cấp giấy không thu hồi mà chuyển qua Tòa án quyết định, sau đó sẽ thực hiện theo bản án của Tòa án.</w:t>
            </w:r>
          </w:p>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shd w:val="clear" w:color="auto" w:fill="FFFFFF"/>
                <w:lang w:val="vi-VN"/>
              </w:rPr>
              <w:t xml:space="preserve">Nếu giải quyết như vậy là chưa giải quyết triệt để khiếu nại của người dân, chỉ một vấn đề xác định quyền sử dụng đất của ai mà phải khiếu kiện ở nhiều nơi, </w:t>
            </w:r>
            <w:r w:rsidRPr="00191170">
              <w:rPr>
                <w:color w:val="000000" w:themeColor="text1"/>
                <w:sz w:val="24"/>
                <w:szCs w:val="24"/>
                <w:highlight w:val="white"/>
                <w:u w:val="wave" w:color="FF0000"/>
                <w:shd w:val="clear" w:color="auto" w:fill="FFFFFF"/>
                <w:lang w:val="vi-VN"/>
              </w:rPr>
              <w:t>nhiều cấp</w:t>
            </w:r>
            <w:r w:rsidRPr="00191170">
              <w:rPr>
                <w:color w:val="000000" w:themeColor="text1"/>
                <w:sz w:val="24"/>
                <w:szCs w:val="24"/>
                <w:highlight w:val="white"/>
                <w:shd w:val="clear" w:color="auto" w:fill="FFFFFF"/>
                <w:lang w:val="vi-VN"/>
              </w:rPr>
              <w:t xml:space="preserve"> như khiếu kiện việc cấp giấy Chứng nhận của Ủy ban thì Tòa Hành chính đã giải quyết, sau đó lại phát sinh tranh chấp quyền sử dụng đất là của ai sẽ thuộc thẩm quyền của Tòa dân sự và yêu cầu bồi thường thiệt hại thì Tòa án và Ủy ban lại tiếp tục giải quyết.</w:t>
            </w:r>
          </w:p>
        </w:tc>
        <w:tc>
          <w:tcPr>
            <w:tcW w:w="2726"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Đề nghị sửa đổi, bổ sung đối với các trường hợp này giao cho cơ quan hành chính Nhà nước giải quyết vì đây không phải là trường hợp tranh chấp đất đai.</w:t>
            </w:r>
          </w:p>
        </w:tc>
      </w:tr>
      <w:tr w:rsidR="00C52C3C" w:rsidRPr="00191170" w:rsidTr="00134687">
        <w:tc>
          <w:tcPr>
            <w:tcW w:w="1296" w:type="dxa"/>
          </w:tcPr>
          <w:p w:rsidR="00C52C3C" w:rsidRPr="00191170" w:rsidRDefault="00C52C3C" w:rsidP="00191170">
            <w:pPr>
              <w:pStyle w:val="ListParagraph"/>
              <w:numPr>
                <w:ilvl w:val="0"/>
                <w:numId w:val="1"/>
              </w:numPr>
              <w:jc w:val="center"/>
              <w:rPr>
                <w:color w:val="000000" w:themeColor="text1"/>
                <w:sz w:val="24"/>
                <w:szCs w:val="24"/>
                <w:lang w:val="vi-VN"/>
              </w:rPr>
            </w:pPr>
          </w:p>
        </w:tc>
        <w:tc>
          <w:tcPr>
            <w:tcW w:w="2734" w:type="dxa"/>
            <w:vMerge/>
            <w:vAlign w:val="center"/>
          </w:tcPr>
          <w:p w:rsidR="00C52C3C" w:rsidRPr="00191170" w:rsidRDefault="00C52C3C" w:rsidP="00191170">
            <w:pPr>
              <w:jc w:val="both"/>
              <w:rPr>
                <w:color w:val="000000" w:themeColor="text1"/>
                <w:sz w:val="24"/>
                <w:szCs w:val="24"/>
                <w:lang w:val="vi-VN"/>
              </w:rPr>
            </w:pPr>
          </w:p>
        </w:tc>
        <w:tc>
          <w:tcPr>
            <w:tcW w:w="3397" w:type="dxa"/>
            <w:gridSpan w:val="2"/>
          </w:tcPr>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Điểm d, khoản 5, Điều 68 Nghị định số 43/2014/NĐ-CP, ngày 15/5/2014 của Chính phủ về quy định chi tiết về thi hành Luật đất đai</w:t>
            </w:r>
            <w:r w:rsidR="003C42EF" w:rsidRPr="00191170">
              <w:rPr>
                <w:color w:val="000000" w:themeColor="text1"/>
                <w:sz w:val="24"/>
                <w:szCs w:val="24"/>
                <w:highlight w:val="white"/>
                <w:shd w:val="clear" w:color="auto" w:fill="FFFFFF"/>
                <w:lang w:val="vi-VN"/>
              </w:rPr>
              <w:t>.</w:t>
            </w:r>
          </w:p>
        </w:tc>
        <w:tc>
          <w:tcPr>
            <w:tcW w:w="3881" w:type="dxa"/>
            <w:gridSpan w:val="2"/>
          </w:tcPr>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 xml:space="preserve">Việc ban hành các Nghị định hướng dẫn thu tiền đấu giá quyền sử dụng đất, tiền thuê đất, thuê mặt nước thông qua đấu giá có sự </w:t>
            </w:r>
            <w:r w:rsidRPr="00191170">
              <w:rPr>
                <w:color w:val="000000" w:themeColor="text1"/>
                <w:sz w:val="24"/>
                <w:szCs w:val="24"/>
                <w:highlight w:val="white"/>
                <w:u w:val="wave" w:color="FF0000"/>
                <w:shd w:val="clear" w:color="auto" w:fill="FFFFFF"/>
                <w:lang w:val="vi-VN"/>
              </w:rPr>
              <w:t>chồng chéo</w:t>
            </w:r>
            <w:r w:rsidRPr="00191170">
              <w:rPr>
                <w:color w:val="000000" w:themeColor="text1"/>
                <w:sz w:val="24"/>
                <w:szCs w:val="24"/>
                <w:highlight w:val="white"/>
                <w:shd w:val="clear" w:color="auto" w:fill="FFFFFF"/>
                <w:lang w:val="vi-VN"/>
              </w:rPr>
              <w:t xml:space="preserve">, mâu thuẫn với nhau dẫn đến việc áp dụng Nghị định 43/CP hoặc Nghị định 45, Nghị định 46/CP để thu tiền </w:t>
            </w:r>
            <w:r w:rsidRPr="00191170">
              <w:rPr>
                <w:color w:val="000000" w:themeColor="text1"/>
                <w:sz w:val="24"/>
                <w:szCs w:val="24"/>
                <w:highlight w:val="white"/>
                <w:u w:val="wave" w:color="FF0000"/>
                <w:shd w:val="clear" w:color="auto" w:fill="FFFFFF"/>
                <w:lang w:val="vi-VN"/>
              </w:rPr>
              <w:t>chậm nộp</w:t>
            </w:r>
            <w:r w:rsidRPr="00191170">
              <w:rPr>
                <w:color w:val="000000" w:themeColor="text1"/>
                <w:sz w:val="24"/>
                <w:szCs w:val="24"/>
                <w:highlight w:val="white"/>
                <w:shd w:val="clear" w:color="auto" w:fill="FFFFFF"/>
                <w:lang w:val="vi-VN"/>
              </w:rPr>
              <w:t xml:space="preserve"> hoặc hủy kết quả công nhận kết quả đấu giá và thu tiền cọc nộp ngân sách Nhà nước. </w:t>
            </w:r>
          </w:p>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Mâu thuẫn với Khoản 4, Điều 14, Nghị định số 45/2014/NĐ-CP quy định:</w:t>
            </w:r>
          </w:p>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w:t>
            </w:r>
            <w:r w:rsidRPr="00191170">
              <w:rPr>
                <w:i/>
                <w:color w:val="000000" w:themeColor="text1"/>
                <w:sz w:val="24"/>
                <w:szCs w:val="24"/>
                <w:highlight w:val="white"/>
                <w:shd w:val="clear" w:color="auto" w:fill="FFFFFF"/>
                <w:lang w:val="vi-VN"/>
              </w:rPr>
              <w:t>4</w:t>
            </w:r>
            <w:r w:rsidRPr="00191170">
              <w:rPr>
                <w:i/>
                <w:iCs/>
                <w:color w:val="000000" w:themeColor="text1"/>
                <w:sz w:val="24"/>
                <w:szCs w:val="24"/>
                <w:highlight w:val="white"/>
                <w:shd w:val="clear" w:color="auto" w:fill="FFFFFF"/>
                <w:lang w:val="vi-VN"/>
              </w:rPr>
              <w:t>. Thời hạn nộp tiền sử dụng đất:”</w:t>
            </w:r>
          </w:p>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Tương tự, tại Khoản 4, Điều 24, Nghị định số 46/NĐ-CP cũng quy định:</w:t>
            </w:r>
          </w:p>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i/>
                <w:color w:val="000000" w:themeColor="text1"/>
                <w:sz w:val="24"/>
                <w:szCs w:val="24"/>
                <w:highlight w:val="white"/>
                <w:shd w:val="clear" w:color="auto" w:fill="FFFFFF"/>
                <w:lang w:val="vi-VN"/>
              </w:rPr>
              <w:t>“</w:t>
            </w:r>
            <w:r w:rsidRPr="00191170">
              <w:rPr>
                <w:i/>
                <w:iCs/>
                <w:color w:val="000000" w:themeColor="text1"/>
                <w:sz w:val="24"/>
                <w:szCs w:val="24"/>
                <w:highlight w:val="white"/>
                <w:shd w:val="clear" w:color="auto" w:fill="FFFFFF"/>
                <w:lang w:val="vi-VN"/>
              </w:rPr>
              <w:t xml:space="preserve">4.Trường hợp nộp tiền thuê đất, thuê mặt nước một lần </w:t>
            </w:r>
            <w:r w:rsidRPr="00191170">
              <w:rPr>
                <w:i/>
                <w:iCs/>
                <w:color w:val="000000" w:themeColor="text1"/>
                <w:sz w:val="24"/>
                <w:szCs w:val="24"/>
                <w:highlight w:val="white"/>
                <w:u w:val="wave" w:color="FF0000"/>
                <w:shd w:val="clear" w:color="auto" w:fill="FFFFFF"/>
                <w:lang w:val="vi-VN"/>
              </w:rPr>
              <w:t>cho cả</w:t>
            </w:r>
            <w:r w:rsidRPr="00191170">
              <w:rPr>
                <w:i/>
                <w:iCs/>
                <w:color w:val="000000" w:themeColor="text1"/>
                <w:sz w:val="24"/>
                <w:szCs w:val="24"/>
                <w:highlight w:val="white"/>
                <w:shd w:val="clear" w:color="auto" w:fill="FFFFFF"/>
                <w:lang w:val="vi-VN"/>
              </w:rPr>
              <w:t xml:space="preserve"> thời gian thuê.”</w:t>
            </w:r>
            <w:r w:rsidR="003C42EF" w:rsidRPr="00191170">
              <w:rPr>
                <w:i/>
                <w:iCs/>
                <w:color w:val="000000" w:themeColor="text1"/>
                <w:sz w:val="24"/>
                <w:szCs w:val="24"/>
                <w:highlight w:val="white"/>
                <w:shd w:val="clear" w:color="auto" w:fill="FFFFFF"/>
                <w:lang w:val="vi-VN"/>
              </w:rPr>
              <w:t>.</w:t>
            </w:r>
          </w:p>
        </w:tc>
        <w:tc>
          <w:tcPr>
            <w:tcW w:w="2726"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shd w:val="clear" w:color="auto" w:fill="FFFFFF"/>
                <w:lang w:val="vi-VN"/>
              </w:rPr>
              <w:t>Đề nghị sửa đổi Nghị định 43/2014/</w:t>
            </w:r>
            <w:r w:rsidR="003C42EF" w:rsidRPr="00191170">
              <w:rPr>
                <w:color w:val="000000" w:themeColor="text1"/>
                <w:sz w:val="24"/>
                <w:szCs w:val="24"/>
                <w:highlight w:val="white"/>
                <w:shd w:val="clear" w:color="auto" w:fill="FFFFFF"/>
                <w:lang w:val="vi-VN"/>
              </w:rPr>
              <w:t>NĐ-</w:t>
            </w:r>
            <w:r w:rsidRPr="00191170">
              <w:rPr>
                <w:color w:val="000000" w:themeColor="text1"/>
                <w:sz w:val="24"/>
                <w:szCs w:val="24"/>
                <w:highlight w:val="white"/>
                <w:shd w:val="clear" w:color="auto" w:fill="FFFFFF"/>
                <w:lang w:val="vi-VN"/>
              </w:rPr>
              <w:t>CP cho phù hợp với Nghị định 45/2014/</w:t>
            </w:r>
            <w:r w:rsidR="003C42EF" w:rsidRPr="00191170">
              <w:rPr>
                <w:color w:val="000000" w:themeColor="text1"/>
                <w:sz w:val="24"/>
                <w:szCs w:val="24"/>
                <w:highlight w:val="white"/>
                <w:shd w:val="clear" w:color="auto" w:fill="FFFFFF"/>
                <w:lang w:val="vi-VN"/>
              </w:rPr>
              <w:t>NĐ-</w:t>
            </w:r>
            <w:r w:rsidRPr="00191170">
              <w:rPr>
                <w:color w:val="000000" w:themeColor="text1"/>
                <w:sz w:val="24"/>
                <w:szCs w:val="24"/>
                <w:highlight w:val="white"/>
                <w:shd w:val="clear" w:color="auto" w:fill="FFFFFF"/>
                <w:lang w:val="vi-VN"/>
              </w:rPr>
              <w:t>CP và Nghị</w:t>
            </w:r>
            <w:r w:rsidR="003C42EF" w:rsidRPr="00191170">
              <w:rPr>
                <w:color w:val="000000" w:themeColor="text1"/>
                <w:sz w:val="24"/>
                <w:szCs w:val="24"/>
                <w:highlight w:val="white"/>
                <w:shd w:val="clear" w:color="auto" w:fill="FFFFFF"/>
                <w:lang w:val="vi-VN"/>
              </w:rPr>
              <w:t xml:space="preserve"> </w:t>
            </w:r>
            <w:r w:rsidRPr="00191170">
              <w:rPr>
                <w:color w:val="000000" w:themeColor="text1"/>
                <w:sz w:val="24"/>
                <w:szCs w:val="24"/>
                <w:highlight w:val="white"/>
                <w:shd w:val="clear" w:color="auto" w:fill="FFFFFF"/>
                <w:lang w:val="vi-VN"/>
              </w:rPr>
              <w:t>định 46/2014/</w:t>
            </w:r>
            <w:r w:rsidR="003C42EF" w:rsidRPr="00191170">
              <w:rPr>
                <w:color w:val="000000" w:themeColor="text1"/>
                <w:sz w:val="24"/>
                <w:szCs w:val="24"/>
                <w:highlight w:val="white"/>
                <w:shd w:val="clear" w:color="auto" w:fill="FFFFFF"/>
                <w:lang w:val="vi-VN"/>
              </w:rPr>
              <w:t>NĐ-</w:t>
            </w:r>
            <w:r w:rsidRPr="00191170">
              <w:rPr>
                <w:color w:val="000000" w:themeColor="text1"/>
                <w:sz w:val="24"/>
                <w:szCs w:val="24"/>
                <w:highlight w:val="white"/>
                <w:shd w:val="clear" w:color="auto" w:fill="FFFFFF"/>
                <w:lang w:val="vi-VN"/>
              </w:rPr>
              <w:t xml:space="preserve">CP nhằm </w:t>
            </w:r>
            <w:r w:rsidRPr="00191170">
              <w:rPr>
                <w:color w:val="000000" w:themeColor="text1"/>
                <w:sz w:val="24"/>
                <w:szCs w:val="24"/>
                <w:highlight w:val="white"/>
                <w:u w:val="wave" w:color="FF0000"/>
                <w:shd w:val="clear" w:color="auto" w:fill="FFFFFF"/>
                <w:lang w:val="vi-VN"/>
              </w:rPr>
              <w:t>tránh việc</w:t>
            </w:r>
            <w:r w:rsidRPr="00191170">
              <w:rPr>
                <w:color w:val="000000" w:themeColor="text1"/>
                <w:sz w:val="24"/>
                <w:szCs w:val="24"/>
                <w:highlight w:val="white"/>
                <w:shd w:val="clear" w:color="auto" w:fill="FFFFFF"/>
                <w:lang w:val="vi-VN"/>
              </w:rPr>
              <w:t xml:space="preserve"> cùng tồn tại một lúc nhiều Nghị định hướng dẫn trái ngược nhau, dẫn đến tùy tiện trong việc áp dụng pháp luật, bảo vệ quyền và lợi ích hợp pháp của </w:t>
            </w:r>
            <w:r w:rsidR="003C42EF" w:rsidRPr="00191170">
              <w:rPr>
                <w:color w:val="000000" w:themeColor="text1"/>
                <w:sz w:val="24"/>
                <w:szCs w:val="24"/>
                <w:highlight w:val="white"/>
                <w:shd w:val="clear" w:color="auto" w:fill="FFFFFF"/>
                <w:lang w:val="vi-VN"/>
              </w:rPr>
              <w:t>t</w:t>
            </w:r>
            <w:r w:rsidRPr="00191170">
              <w:rPr>
                <w:color w:val="000000" w:themeColor="text1"/>
                <w:sz w:val="24"/>
                <w:szCs w:val="24"/>
                <w:highlight w:val="white"/>
                <w:shd w:val="clear" w:color="auto" w:fill="FFFFFF"/>
                <w:lang w:val="vi-VN"/>
              </w:rPr>
              <w:t>ổ chức và công dân.</w:t>
            </w:r>
          </w:p>
        </w:tc>
      </w:tr>
      <w:tr w:rsidR="00C52C3C" w:rsidRPr="00191170" w:rsidTr="00134687">
        <w:tc>
          <w:tcPr>
            <w:tcW w:w="1296" w:type="dxa"/>
          </w:tcPr>
          <w:p w:rsidR="00C52C3C" w:rsidRPr="00191170" w:rsidRDefault="00C52C3C" w:rsidP="00191170">
            <w:pPr>
              <w:pStyle w:val="ListParagraph"/>
              <w:numPr>
                <w:ilvl w:val="0"/>
                <w:numId w:val="1"/>
              </w:numPr>
              <w:jc w:val="both"/>
              <w:rPr>
                <w:color w:val="000000" w:themeColor="text1"/>
                <w:sz w:val="24"/>
                <w:szCs w:val="24"/>
                <w:lang w:val="vi-VN"/>
              </w:rPr>
            </w:pPr>
          </w:p>
        </w:tc>
        <w:tc>
          <w:tcPr>
            <w:tcW w:w="2734"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Nghị</w:t>
            </w:r>
            <w:r w:rsidR="003C42EF" w:rsidRPr="00191170">
              <w:rPr>
                <w:color w:val="000000" w:themeColor="text1"/>
                <w:sz w:val="24"/>
                <w:szCs w:val="24"/>
                <w:highlight w:val="white"/>
                <w:lang w:val="vi-VN"/>
              </w:rPr>
              <w:t xml:space="preserve"> </w:t>
            </w:r>
            <w:r w:rsidRPr="00191170">
              <w:rPr>
                <w:color w:val="000000" w:themeColor="text1"/>
                <w:sz w:val="24"/>
                <w:szCs w:val="24"/>
                <w:highlight w:val="white"/>
                <w:lang w:val="vi-VN"/>
              </w:rPr>
              <w:t>định số 44/2014/NĐ-CP quy định về giá đất</w:t>
            </w:r>
          </w:p>
        </w:tc>
        <w:tc>
          <w:tcPr>
            <w:tcW w:w="3397" w:type="dxa"/>
            <w:gridSpan w:val="2"/>
          </w:tcPr>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rPr>
              <w:t>Điều 15</w:t>
            </w:r>
          </w:p>
        </w:tc>
        <w:tc>
          <w:tcPr>
            <w:tcW w:w="3881" w:type="dxa"/>
            <w:gridSpan w:val="2"/>
          </w:tcPr>
          <w:p w:rsidR="00C52C3C" w:rsidRPr="00191170" w:rsidRDefault="00C52C3C" w:rsidP="00191170">
            <w:pPr>
              <w:ind w:left="-75" w:right="-81"/>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Tại Điều 114 của Luật Đất đai năm 2013 không quy định giá đất cụ thể để tính giá khởi điểm trong trường hợp đấu giá quyền sử dụng đất</w:t>
            </w:r>
          </w:p>
        </w:tc>
        <w:tc>
          <w:tcPr>
            <w:tcW w:w="2726"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shd w:val="clear" w:color="auto" w:fill="FFFFFF"/>
                <w:lang w:val="vi-VN"/>
              </w:rPr>
              <w:t>Đề nghị quy định giá đất cụ thể làm căn cứ để xác định giá khởi điểm để đấu giá quyền sử dụng đất.</w:t>
            </w:r>
          </w:p>
        </w:tc>
      </w:tr>
      <w:tr w:rsidR="00C52C3C" w:rsidRPr="00191170" w:rsidTr="00134687">
        <w:tc>
          <w:tcPr>
            <w:tcW w:w="1296" w:type="dxa"/>
          </w:tcPr>
          <w:p w:rsidR="00C52C3C" w:rsidRPr="00191170" w:rsidRDefault="00C52C3C" w:rsidP="00191170">
            <w:pPr>
              <w:pStyle w:val="ListParagraph"/>
              <w:numPr>
                <w:ilvl w:val="0"/>
                <w:numId w:val="1"/>
              </w:numPr>
              <w:jc w:val="center"/>
              <w:rPr>
                <w:color w:val="000000" w:themeColor="text1"/>
                <w:sz w:val="24"/>
                <w:szCs w:val="24"/>
                <w:lang w:val="vi-VN"/>
              </w:rPr>
            </w:pPr>
          </w:p>
        </w:tc>
        <w:tc>
          <w:tcPr>
            <w:tcW w:w="2734" w:type="dxa"/>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Nghị định số 47/2014/NĐ-CP ngày 15/5/2014</w:t>
            </w:r>
            <w:r w:rsidR="003C42EF" w:rsidRPr="00191170">
              <w:rPr>
                <w:color w:val="000000" w:themeColor="text1"/>
                <w:sz w:val="24"/>
                <w:szCs w:val="24"/>
                <w:lang w:val="vi-VN"/>
              </w:rPr>
              <w:t xml:space="preserve"> </w:t>
            </w:r>
            <w:r w:rsidR="00236AD4" w:rsidRPr="00191170">
              <w:rPr>
                <w:color w:val="000000" w:themeColor="text1"/>
                <w:sz w:val="24"/>
                <w:szCs w:val="24"/>
                <w:lang w:val="vi-VN"/>
              </w:rPr>
              <w:t>quy định về bồi thường, hỗ trợ; tái định cư khi Nhà nước thu hồi đất</w:t>
            </w:r>
          </w:p>
        </w:tc>
        <w:tc>
          <w:tcPr>
            <w:tcW w:w="3397" w:type="dxa"/>
            <w:gridSpan w:val="2"/>
          </w:tcPr>
          <w:p w:rsidR="00C52C3C" w:rsidRPr="00191170" w:rsidRDefault="00C52C3C" w:rsidP="00191170">
            <w:pPr>
              <w:ind w:left="-75" w:right="-81"/>
              <w:jc w:val="both"/>
              <w:rPr>
                <w:color w:val="000000" w:themeColor="text1"/>
                <w:sz w:val="24"/>
                <w:szCs w:val="24"/>
                <w:highlight w:val="white"/>
                <w:shd w:val="clear" w:color="auto" w:fill="FFFFFF"/>
              </w:rPr>
            </w:pPr>
            <w:r w:rsidRPr="00191170">
              <w:rPr>
                <w:color w:val="000000" w:themeColor="text1"/>
                <w:sz w:val="24"/>
                <w:szCs w:val="24"/>
                <w:highlight w:val="white"/>
              </w:rPr>
              <w:t>Điều 15</w:t>
            </w:r>
          </w:p>
        </w:tc>
        <w:tc>
          <w:tcPr>
            <w:tcW w:w="3881" w:type="dxa"/>
            <w:gridSpan w:val="2"/>
          </w:tcPr>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Chưa có hướng dẫn việc xác định mức hỗ trợ, đối tượng hỗ trợ đào tạo, chuyển đổi nghề và tìm kiếm việc làm, hỗ trợ ổn định đời sống và sản xuất.</w:t>
            </w:r>
          </w:p>
          <w:p w:rsidR="00C52C3C" w:rsidRPr="00191170" w:rsidRDefault="00C52C3C" w:rsidP="00191170">
            <w:pPr>
              <w:jc w:val="both"/>
              <w:rPr>
                <w:color w:val="000000" w:themeColor="text1"/>
                <w:sz w:val="24"/>
                <w:szCs w:val="24"/>
                <w:highlight w:val="white"/>
                <w:lang w:val="vi-VN"/>
              </w:rPr>
            </w:pPr>
            <w:r w:rsidRPr="00191170">
              <w:rPr>
                <w:color w:val="000000" w:themeColor="text1"/>
                <w:sz w:val="24"/>
                <w:szCs w:val="24"/>
                <w:highlight w:val="white"/>
                <w:lang w:val="vi-VN"/>
              </w:rPr>
              <w:t>+ Chưa có hướng dẫn mức hỗ trợ cây trồng, vật nuôi đối với đất không đủ điều kiện bồi thường, chỉ được hỗ trợ.</w:t>
            </w:r>
          </w:p>
          <w:p w:rsidR="00C52C3C" w:rsidRPr="00191170" w:rsidRDefault="00C52C3C" w:rsidP="00191170">
            <w:pPr>
              <w:jc w:val="both"/>
              <w:rPr>
                <w:color w:val="000000" w:themeColor="text1"/>
                <w:sz w:val="24"/>
                <w:szCs w:val="24"/>
                <w:highlight w:val="white"/>
                <w:shd w:val="clear" w:color="auto" w:fill="FFFFFF"/>
                <w:lang w:val="vi-VN"/>
              </w:rPr>
            </w:pPr>
            <w:r w:rsidRPr="00191170">
              <w:rPr>
                <w:color w:val="000000" w:themeColor="text1"/>
                <w:sz w:val="24"/>
                <w:szCs w:val="24"/>
                <w:highlight w:val="white"/>
                <w:lang w:val="vi-VN"/>
              </w:rPr>
              <w:t xml:space="preserve">+ Xác định đối tượng bồi thường, hỗ trợ về đất khi thu hồi đất: Hiện nay có nhiều trường hợp thực hiện sang nhượng đất nhưng chưa làm thủ tục. Dẫn đến việc </w:t>
            </w:r>
            <w:r w:rsidRPr="00191170">
              <w:rPr>
                <w:color w:val="000000" w:themeColor="text1"/>
                <w:sz w:val="24"/>
                <w:szCs w:val="24"/>
                <w:highlight w:val="white"/>
                <w:u w:val="wave" w:color="FF0000"/>
                <w:lang w:val="vi-VN"/>
              </w:rPr>
              <w:t>tên chủ</w:t>
            </w:r>
            <w:r w:rsidRPr="00191170">
              <w:rPr>
                <w:color w:val="000000" w:themeColor="text1"/>
                <w:sz w:val="24"/>
                <w:szCs w:val="24"/>
                <w:highlight w:val="white"/>
                <w:lang w:val="vi-VN"/>
              </w:rPr>
              <w:t xml:space="preserve"> sử dụng trong hồ sơ địa chính là một người nhưng thực tế sử dụng đất là người khác, dẫn đến việc bồi thường cho một người nhưng quyết định thu hồi đất lại tên người khác.</w:t>
            </w:r>
          </w:p>
        </w:tc>
        <w:tc>
          <w:tcPr>
            <w:tcW w:w="2726" w:type="dxa"/>
          </w:tcPr>
          <w:p w:rsidR="00C52C3C" w:rsidRPr="00191170" w:rsidRDefault="00C52C3C" w:rsidP="00191170">
            <w:pPr>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Kiến nghị Chính phủ ban hành quy định chi tiết hướng dẫn nội dung này.</w:t>
            </w:r>
          </w:p>
        </w:tc>
      </w:tr>
      <w:tr w:rsidR="008A4AF5" w:rsidRPr="00191170" w:rsidTr="00134687">
        <w:tc>
          <w:tcPr>
            <w:tcW w:w="1296" w:type="dxa"/>
          </w:tcPr>
          <w:p w:rsidR="008A4AF5" w:rsidRPr="00191170" w:rsidRDefault="008A4AF5" w:rsidP="00191170">
            <w:pPr>
              <w:pStyle w:val="ListParagraph"/>
              <w:numPr>
                <w:ilvl w:val="0"/>
                <w:numId w:val="1"/>
              </w:numPr>
              <w:jc w:val="center"/>
              <w:rPr>
                <w:color w:val="000000" w:themeColor="text1"/>
                <w:sz w:val="24"/>
                <w:szCs w:val="24"/>
                <w:lang w:val="vi-VN"/>
              </w:rPr>
            </w:pPr>
          </w:p>
        </w:tc>
        <w:tc>
          <w:tcPr>
            <w:tcW w:w="2734" w:type="dxa"/>
          </w:tcPr>
          <w:p w:rsidR="008A4AF5" w:rsidRPr="00191170" w:rsidRDefault="008A4AF5" w:rsidP="00191170">
            <w:pPr>
              <w:jc w:val="both"/>
              <w:rPr>
                <w:color w:val="000000" w:themeColor="text1"/>
                <w:sz w:val="24"/>
                <w:szCs w:val="24"/>
                <w:highlight w:val="white"/>
                <w:lang w:val="vi-VN"/>
              </w:rPr>
            </w:pPr>
            <w:r w:rsidRPr="00191170">
              <w:rPr>
                <w:color w:val="000000" w:themeColor="text1"/>
                <w:sz w:val="24"/>
                <w:szCs w:val="24"/>
                <w:highlight w:val="white"/>
                <w:lang w:val="vi-VN"/>
              </w:rPr>
              <w:t>Nghị định số 135/2016/NĐ-CP</w:t>
            </w:r>
            <w:r w:rsidR="003C42EF" w:rsidRPr="00191170">
              <w:rPr>
                <w:color w:val="000000" w:themeColor="text1"/>
                <w:sz w:val="24"/>
                <w:szCs w:val="24"/>
                <w:lang w:val="vi-VN"/>
              </w:rPr>
              <w:t xml:space="preserve"> </w:t>
            </w:r>
            <w:r w:rsidR="00236AD4" w:rsidRPr="00191170">
              <w:rPr>
                <w:color w:val="000000" w:themeColor="text1"/>
                <w:sz w:val="24"/>
                <w:szCs w:val="24"/>
                <w:lang w:val="vi-VN"/>
              </w:rPr>
              <w:t>sửa đổi, bổ sung một số điều của các Nghị định quy định về thu tiền sử dụng đất, thu tiền thuê đất, thuê mặt nước</w:t>
            </w:r>
          </w:p>
        </w:tc>
        <w:tc>
          <w:tcPr>
            <w:tcW w:w="3397" w:type="dxa"/>
            <w:gridSpan w:val="2"/>
          </w:tcPr>
          <w:p w:rsidR="008A4AF5" w:rsidRPr="00191170" w:rsidRDefault="008A4AF5" w:rsidP="00191170">
            <w:pPr>
              <w:ind w:left="-75" w:right="-81"/>
              <w:jc w:val="both"/>
              <w:rPr>
                <w:i/>
                <w:color w:val="000000" w:themeColor="text1"/>
                <w:sz w:val="24"/>
                <w:szCs w:val="24"/>
                <w:highlight w:val="white"/>
              </w:rPr>
            </w:pPr>
            <w:r w:rsidRPr="00191170">
              <w:rPr>
                <w:color w:val="000000" w:themeColor="text1"/>
                <w:sz w:val="24"/>
                <w:szCs w:val="24"/>
                <w:highlight w:val="white"/>
              </w:rPr>
              <w:t>Khoản 1 Điều 2, Điều 3</w:t>
            </w:r>
          </w:p>
        </w:tc>
        <w:tc>
          <w:tcPr>
            <w:tcW w:w="3881" w:type="dxa"/>
            <w:gridSpan w:val="2"/>
          </w:tcPr>
          <w:p w:rsidR="008A4AF5" w:rsidRPr="00191170" w:rsidRDefault="008A4AF5" w:rsidP="00191170">
            <w:pPr>
              <w:jc w:val="both"/>
              <w:rPr>
                <w:color w:val="000000" w:themeColor="text1"/>
                <w:sz w:val="24"/>
                <w:szCs w:val="24"/>
                <w:highlight w:val="white"/>
              </w:rPr>
            </w:pPr>
            <w:r w:rsidRPr="00191170">
              <w:rPr>
                <w:color w:val="000000" w:themeColor="text1"/>
                <w:sz w:val="24"/>
                <w:szCs w:val="24"/>
                <w:highlight w:val="white"/>
              </w:rPr>
              <w:t xml:space="preserve">Việc xác định giá đất cụ thể để làm cơ sở xác định giá khởi điểm để bán đấu giá quyền sử dụng đất được giao cho cơ quan Tài chính hay cơ quan Tài nguyên và Môi trường lại tùy thuộc vào giá trị thửa </w:t>
            </w:r>
            <w:r w:rsidRPr="00191170">
              <w:rPr>
                <w:color w:val="000000" w:themeColor="text1"/>
                <w:sz w:val="24"/>
                <w:szCs w:val="24"/>
                <w:highlight w:val="white"/>
                <w:u w:val="wave" w:color="FF0000"/>
              </w:rPr>
              <w:t>đất tính</w:t>
            </w:r>
            <w:r w:rsidRPr="00191170">
              <w:rPr>
                <w:color w:val="000000" w:themeColor="text1"/>
                <w:sz w:val="24"/>
                <w:szCs w:val="24"/>
                <w:highlight w:val="white"/>
              </w:rPr>
              <w:t xml:space="preserve"> theo giá đất quy định của UBND tỉnh.</w:t>
            </w:r>
          </w:p>
        </w:tc>
        <w:tc>
          <w:tcPr>
            <w:tcW w:w="2726" w:type="dxa"/>
          </w:tcPr>
          <w:p w:rsidR="008A4AF5" w:rsidRPr="00191170" w:rsidRDefault="008A4AF5" w:rsidP="00191170">
            <w:pPr>
              <w:jc w:val="both"/>
              <w:rPr>
                <w:color w:val="000000" w:themeColor="text1"/>
                <w:sz w:val="24"/>
                <w:szCs w:val="24"/>
                <w:highlight w:val="white"/>
              </w:rPr>
            </w:pPr>
            <w:r w:rsidRPr="00191170">
              <w:rPr>
                <w:color w:val="000000" w:themeColor="text1"/>
                <w:sz w:val="24"/>
                <w:szCs w:val="24"/>
                <w:highlight w:val="white"/>
              </w:rPr>
              <w:t>Đề nghị Chính phủ có văn bản quy định rõ các nội dung để triển khai thực hiện.</w:t>
            </w:r>
          </w:p>
          <w:p w:rsidR="008A4AF5" w:rsidRPr="00191170" w:rsidRDefault="008A4AF5" w:rsidP="00191170">
            <w:pPr>
              <w:jc w:val="both"/>
              <w:rPr>
                <w:color w:val="000000" w:themeColor="text1"/>
                <w:sz w:val="24"/>
                <w:szCs w:val="24"/>
                <w:highlight w:val="white"/>
              </w:rPr>
            </w:pPr>
          </w:p>
        </w:tc>
      </w:tr>
      <w:tr w:rsidR="008A4AF5" w:rsidRPr="00191170" w:rsidTr="00134687">
        <w:tc>
          <w:tcPr>
            <w:tcW w:w="1296" w:type="dxa"/>
          </w:tcPr>
          <w:p w:rsidR="008A4AF5" w:rsidRPr="00191170" w:rsidRDefault="008A4AF5" w:rsidP="00191170">
            <w:pPr>
              <w:pStyle w:val="ListParagraph"/>
              <w:numPr>
                <w:ilvl w:val="0"/>
                <w:numId w:val="1"/>
              </w:numPr>
              <w:jc w:val="center"/>
              <w:rPr>
                <w:color w:val="000000" w:themeColor="text1"/>
                <w:sz w:val="24"/>
                <w:szCs w:val="24"/>
                <w:lang w:val="vi-VN"/>
              </w:rPr>
            </w:pPr>
          </w:p>
        </w:tc>
        <w:tc>
          <w:tcPr>
            <w:tcW w:w="2734" w:type="dxa"/>
          </w:tcPr>
          <w:p w:rsidR="008A4AF5" w:rsidRPr="00191170" w:rsidRDefault="008A4AF5" w:rsidP="00191170">
            <w:pPr>
              <w:jc w:val="both"/>
              <w:rPr>
                <w:color w:val="000000" w:themeColor="text1"/>
                <w:sz w:val="24"/>
                <w:szCs w:val="24"/>
                <w:lang w:val="vi-VN"/>
              </w:rPr>
            </w:pPr>
            <w:r w:rsidRPr="00191170">
              <w:rPr>
                <w:color w:val="000000" w:themeColor="text1"/>
                <w:sz w:val="24"/>
                <w:szCs w:val="24"/>
                <w:lang w:val="vi-VN"/>
              </w:rPr>
              <w:t>Nghị định số 01/2017/NĐ-CP ngày 06/01/2017 của Chính phủ sửa đổi bổ sung một số Nghị định quy định chi tiết thi hành Luật Đất đai</w:t>
            </w:r>
          </w:p>
        </w:tc>
        <w:tc>
          <w:tcPr>
            <w:tcW w:w="3397" w:type="dxa"/>
            <w:gridSpan w:val="2"/>
          </w:tcPr>
          <w:p w:rsidR="008A4AF5" w:rsidRPr="00191170" w:rsidRDefault="008A4AF5" w:rsidP="00191170">
            <w:pPr>
              <w:jc w:val="both"/>
              <w:rPr>
                <w:color w:val="000000" w:themeColor="text1"/>
                <w:sz w:val="24"/>
                <w:szCs w:val="24"/>
                <w:lang w:val="vi-VN"/>
              </w:rPr>
            </w:pPr>
            <w:r w:rsidRPr="00191170">
              <w:rPr>
                <w:color w:val="000000" w:themeColor="text1"/>
                <w:sz w:val="24"/>
                <w:szCs w:val="24"/>
                <w:lang w:val="vi-VN"/>
              </w:rPr>
              <w:t>Khoản 20, Điều 2, Nghị định 01/2017/NĐ-CP  quy định về cấp Giấy chứng nhận quyền sử dụng đất, quyền sở hữu nhà ở và tài sản khác gắn liền với đất đối với diện tích đất tăng thêm so với giấy tờ về quyền sử dụng đất cho hộ gia đình, cá nhân đang sử dụng đất.</w:t>
            </w:r>
          </w:p>
        </w:tc>
        <w:tc>
          <w:tcPr>
            <w:tcW w:w="3881" w:type="dxa"/>
            <w:gridSpan w:val="2"/>
          </w:tcPr>
          <w:p w:rsidR="008A4AF5" w:rsidRPr="00191170" w:rsidRDefault="008A4AF5" w:rsidP="00191170">
            <w:pPr>
              <w:jc w:val="both"/>
              <w:rPr>
                <w:color w:val="000000" w:themeColor="text1"/>
                <w:sz w:val="24"/>
                <w:szCs w:val="24"/>
                <w:lang w:val="vi-VN"/>
              </w:rPr>
            </w:pPr>
            <w:r w:rsidRPr="00191170">
              <w:rPr>
                <w:color w:val="000000" w:themeColor="text1"/>
                <w:sz w:val="24"/>
                <w:szCs w:val="24"/>
                <w:lang w:val="vi-VN"/>
              </w:rPr>
              <w:t>Nghị định 01/2017/NĐ-CP  không có quy định đối với trường hợp diện tích đất tăng thêm quá nhỏ (không đủ diện tích tách thửa theo quy định), nếu thực hiện theo quy định tại Nghị định 01 thì phải thực hiện thủ tục cấp lần đầu đối với cả thửa đất, điều này không hợp lý vì phần diện tích tăng thêm rất nhỏ nhưng phải làm thủ tục xác nhận, công khai tại UBND cấp xã mất nhiều thời gian; Nghị định 01/2017/NĐ-CP  không có quy định đối với trường hợp thửa đất gốc đã được cấp giấy chứng nhận, diện tích tăng diện tích đất tăng thêm chưa được cấp giấy chứng nhận mà lồng ghép được trên bản đồ để tách riêng phần diện tích đất tăng thêm.</w:t>
            </w:r>
          </w:p>
        </w:tc>
        <w:tc>
          <w:tcPr>
            <w:tcW w:w="2726" w:type="dxa"/>
          </w:tcPr>
          <w:p w:rsidR="008A4AF5" w:rsidRPr="00191170" w:rsidRDefault="008A4AF5" w:rsidP="00191170">
            <w:pPr>
              <w:jc w:val="both"/>
              <w:rPr>
                <w:color w:val="000000" w:themeColor="text1"/>
                <w:sz w:val="24"/>
                <w:szCs w:val="24"/>
                <w:lang w:val="vi-VN"/>
              </w:rPr>
            </w:pPr>
            <w:r w:rsidRPr="00191170">
              <w:rPr>
                <w:color w:val="000000" w:themeColor="text1"/>
                <w:sz w:val="24"/>
                <w:szCs w:val="24"/>
                <w:lang w:val="vi-VN"/>
              </w:rPr>
              <w:t>Bổ sung quy định về trường hợp diện tích đất tăng thêm quá nhỏ, nếu diện tích tăng thêm không vượt quá diện tích theo quy định về sai số đo đạc thì làm thủ tục cấp đổi giấy chứng nhận, nếu diện tích tăng thêm vượt quá diện tích theo quy định về sai số đo đạc thì làm thủ tục cấp mới giấy chứng nhận; Bổ sung quy định về trường thửa đất gốc đã được cấp giấy chứng nhận, diện tích đất tăng thêm chưa được cấp giấy chứng nhận mà lồng ghép được trên bản đồ để tách riêng phần diện tích đất tăng thêm,  phần diện tích tăng thêm thì trình UBND cấp huyện để cấp mới giấy chứng nhận và  trình Sở Tài nguyên và Môi trường cấp đổi giấy chứng nhận đối với thửa đất gốc.</w:t>
            </w:r>
          </w:p>
        </w:tc>
      </w:tr>
      <w:tr w:rsidR="00191170" w:rsidRPr="00191170" w:rsidTr="003C42EF">
        <w:trPr>
          <w:hidden/>
        </w:trPr>
        <w:tc>
          <w:tcPr>
            <w:tcW w:w="1296" w:type="dxa"/>
          </w:tcPr>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vanish/>
                <w:color w:val="000000" w:themeColor="text1"/>
                <w:sz w:val="24"/>
                <w:szCs w:val="24"/>
                <w:lang w:val="vi-VN"/>
              </w:rPr>
            </w:pPr>
          </w:p>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val="restart"/>
          </w:tcPr>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Nghị định 91/2019/NĐ-CP về xử phạt vi phạm hành chính trong lĩnh vực đất đai</w:t>
            </w:r>
          </w:p>
        </w:tc>
        <w:tc>
          <w:tcPr>
            <w:tcW w:w="3397" w:type="dxa"/>
            <w:gridSpan w:val="2"/>
          </w:tcPr>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Khoản 1, khoản 2 Điều 13 dẫn chiếu đến quy định tại tại khoản 1 Điều 4 của Nghị định số 35/2015/NĐ-CP (được sửa đổi bổ sung tại khoản 1 Điều 1 của Nghị định số 62/2019/NĐ-CP).</w:t>
            </w:r>
          </w:p>
        </w:tc>
        <w:tc>
          <w:tcPr>
            <w:tcW w:w="3881" w:type="dxa"/>
            <w:gridSpan w:val="2"/>
          </w:tcPr>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Tuy nhiên nội dung này đã bị bãi bỏ tại điểm a, b khoản 2 Điều 15 Nghị định số 94/2019/NĐ-CP quy định chi tiết một số điều của Luật Trồng trọt về giống cây trồng và canh tác.</w:t>
            </w:r>
          </w:p>
        </w:tc>
        <w:tc>
          <w:tcPr>
            <w:tcW w:w="2726" w:type="dxa"/>
          </w:tcPr>
          <w:p w:rsidR="00F53D2A" w:rsidRPr="00191170" w:rsidRDefault="00F53D2A" w:rsidP="00191170">
            <w:pPr>
              <w:tabs>
                <w:tab w:val="left" w:pos="-2970"/>
              </w:tabs>
              <w:jc w:val="both"/>
              <w:rPr>
                <w:color w:val="000000" w:themeColor="text1"/>
                <w:sz w:val="24"/>
                <w:szCs w:val="24"/>
                <w:lang w:val="nl-NL"/>
              </w:rPr>
            </w:pPr>
            <w:r w:rsidRPr="00191170">
              <w:rPr>
                <w:color w:val="000000" w:themeColor="text1"/>
                <w:sz w:val="24"/>
                <w:szCs w:val="24"/>
                <w:lang w:val="nl-NL"/>
              </w:rPr>
              <w:t>Đề nghị có văn bản hướng dẫn thực hiện.</w:t>
            </w:r>
          </w:p>
        </w:tc>
      </w:tr>
      <w:tr w:rsidR="00191170" w:rsidRPr="00191170" w:rsidTr="003C42EF">
        <w:trPr>
          <w:hidden/>
        </w:trPr>
        <w:tc>
          <w:tcPr>
            <w:tcW w:w="1296" w:type="dxa"/>
          </w:tcPr>
          <w:p w:rsidR="00F53D2A" w:rsidRPr="00191170" w:rsidRDefault="00F53D2A" w:rsidP="00191170">
            <w:pPr>
              <w:pStyle w:val="ListParagraph"/>
              <w:numPr>
                <w:ilvl w:val="0"/>
                <w:numId w:val="5"/>
              </w:numPr>
              <w:jc w:val="center"/>
              <w:rPr>
                <w:vanish/>
                <w:color w:val="000000" w:themeColor="text1"/>
                <w:sz w:val="24"/>
                <w:szCs w:val="24"/>
                <w:lang w:val="vi-VN"/>
              </w:rPr>
            </w:pPr>
          </w:p>
        </w:tc>
        <w:tc>
          <w:tcPr>
            <w:tcW w:w="2734" w:type="dxa"/>
            <w:vMerge/>
          </w:tcPr>
          <w:p w:rsidR="00F53D2A" w:rsidRPr="00191170" w:rsidRDefault="00F53D2A" w:rsidP="00191170">
            <w:pPr>
              <w:jc w:val="both"/>
              <w:rPr>
                <w:bCs/>
                <w:color w:val="000000" w:themeColor="text1"/>
                <w:sz w:val="24"/>
                <w:szCs w:val="24"/>
                <w:lang w:val="vi-VN"/>
              </w:rPr>
            </w:pPr>
          </w:p>
        </w:tc>
        <w:tc>
          <w:tcPr>
            <w:tcW w:w="3397" w:type="dxa"/>
            <w:gridSpan w:val="2"/>
          </w:tcPr>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Điểm b khoản 1, điểm b khoản 2 Điều 17 quy định:</w:t>
            </w:r>
          </w:p>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“Phạt tiền từ 1.000.000 đồng đến 2.000.000 đồng nếu quá thời hạn 24 tháng kể từ ngày Nghị định này có hiệu lực thi hành mà không thực hiện đăng ký đất đai lần đầu.</w:t>
            </w:r>
          </w:p>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Phạt tiền từ 2.000.000 đồng đến 5.000.000 đồng nếu quá thời hạn 24 tháng kể từ ngày quá thời hạn quy định tại khoản 6 Điều 95 của Luật đất đai mà không thực hiện đăng ký biến động”.</w:t>
            </w:r>
          </w:p>
        </w:tc>
        <w:tc>
          <w:tcPr>
            <w:tcW w:w="3881" w:type="dxa"/>
            <w:gridSpan w:val="2"/>
          </w:tcPr>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Tuy nhiên, theo quy định tại điểm a khoản 1 Điều 6 Luật Xử lý vi phạm hành chính thì thời hiệu xử phạt vi phạm hành chính thuộc lĩnh vực đất đai là 2 năm. Như vậy, đối với một số trường hợp chuyển nhượng, tặng cho chậm đăng ký biến động, nhưng tự nguyện đi đăng ký, không thể hiện hành vi trốn tránh, chính quyền chưa có thông báo yều cầu thực hiện thì địa phương khó xác định được còn thời hiệu hay hết thời hiệu và xử lý như thế nào?</w:t>
            </w:r>
          </w:p>
        </w:tc>
        <w:tc>
          <w:tcPr>
            <w:tcW w:w="2726" w:type="dxa"/>
          </w:tcPr>
          <w:p w:rsidR="00F53D2A" w:rsidRPr="00191170" w:rsidRDefault="00F53D2A" w:rsidP="00191170">
            <w:pPr>
              <w:tabs>
                <w:tab w:val="left" w:pos="-2970"/>
              </w:tabs>
              <w:jc w:val="both"/>
              <w:rPr>
                <w:color w:val="000000" w:themeColor="text1"/>
                <w:sz w:val="24"/>
                <w:szCs w:val="24"/>
                <w:lang w:val="nl-NL"/>
              </w:rPr>
            </w:pPr>
            <w:r w:rsidRPr="00191170">
              <w:rPr>
                <w:color w:val="000000" w:themeColor="text1"/>
                <w:sz w:val="24"/>
                <w:szCs w:val="24"/>
                <w:lang w:val="nl-NL"/>
              </w:rPr>
              <w:t>Đề nghị có hướng dẫn cụ thể trường hợp này.</w:t>
            </w:r>
          </w:p>
        </w:tc>
      </w:tr>
      <w:tr w:rsidR="00191170" w:rsidRPr="00191170" w:rsidTr="008806F3">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tcPr>
          <w:p w:rsidR="00F53D2A" w:rsidRPr="00191170" w:rsidRDefault="00F53D2A" w:rsidP="00191170">
            <w:pPr>
              <w:jc w:val="both"/>
              <w:rPr>
                <w:bCs/>
                <w:color w:val="000000" w:themeColor="text1"/>
                <w:sz w:val="24"/>
                <w:szCs w:val="24"/>
                <w:lang w:val="vi-VN"/>
              </w:rPr>
            </w:pPr>
          </w:p>
        </w:tc>
        <w:tc>
          <w:tcPr>
            <w:tcW w:w="7278" w:type="dxa"/>
            <w:gridSpan w:val="4"/>
          </w:tcPr>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Bổ sung chế tài xử lý vi phạm hành chính đối với hành vi cố tình xây dựng để được đền bù, hỗ trợ trên đất đã có phương án, thông báo thu hồi đất.</w:t>
            </w:r>
          </w:p>
        </w:tc>
        <w:tc>
          <w:tcPr>
            <w:tcW w:w="2726" w:type="dxa"/>
          </w:tcPr>
          <w:p w:rsidR="00F53D2A" w:rsidRPr="00191170" w:rsidRDefault="00F53D2A" w:rsidP="00191170">
            <w:pPr>
              <w:tabs>
                <w:tab w:val="left" w:pos="-2970"/>
              </w:tabs>
              <w:jc w:val="both"/>
              <w:rPr>
                <w:color w:val="000000" w:themeColor="text1"/>
                <w:sz w:val="24"/>
                <w:szCs w:val="24"/>
                <w:lang w:val="nl-NL"/>
              </w:rPr>
            </w:pPr>
            <w:r w:rsidRPr="00191170">
              <w:rPr>
                <w:color w:val="000000" w:themeColor="text1"/>
                <w:sz w:val="24"/>
                <w:szCs w:val="24"/>
                <w:shd w:val="clear" w:color="auto" w:fill="FFFFFF"/>
                <w:lang w:val="fi-FI"/>
              </w:rPr>
              <w:t>Đảm bảo cho việc thực hiện giải phóng mặt bằng, phát sinh nhiều khiếu nại.</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z w:val="24"/>
                <w:szCs w:val="24"/>
                <w:highlight w:val="white"/>
                <w:lang w:val="vi-VN"/>
              </w:rPr>
            </w:pPr>
            <w:r w:rsidRPr="00191170">
              <w:rPr>
                <w:color w:val="000000" w:themeColor="text1"/>
                <w:spacing w:val="-4"/>
                <w:sz w:val="24"/>
                <w:szCs w:val="24"/>
                <w:highlight w:val="white"/>
                <w:lang w:val="vi-VN"/>
              </w:rPr>
              <w:t>Nghị định số 167/2017/NĐ-CP</w:t>
            </w:r>
            <w:r w:rsidRPr="00191170">
              <w:rPr>
                <w:color w:val="000000" w:themeColor="text1"/>
                <w:spacing w:val="-4"/>
                <w:sz w:val="24"/>
                <w:szCs w:val="24"/>
                <w:lang w:val="vi-VN"/>
              </w:rPr>
              <w:t xml:space="preserve"> quy định việc sắp xếp lại, xử lý tài sản công</w:t>
            </w:r>
          </w:p>
        </w:tc>
        <w:tc>
          <w:tcPr>
            <w:tcW w:w="3397" w:type="dxa"/>
            <w:gridSpan w:val="2"/>
          </w:tcPr>
          <w:p w:rsidR="00F53D2A" w:rsidRPr="00191170" w:rsidRDefault="00F53D2A" w:rsidP="00191170">
            <w:pPr>
              <w:ind w:left="-75" w:right="-81"/>
              <w:jc w:val="both"/>
              <w:rPr>
                <w:i/>
                <w:color w:val="000000" w:themeColor="text1"/>
                <w:sz w:val="24"/>
                <w:szCs w:val="24"/>
                <w:highlight w:val="white"/>
                <w:lang w:val="vi-VN"/>
              </w:rPr>
            </w:pPr>
            <w:r w:rsidRPr="00191170">
              <w:rPr>
                <w:color w:val="000000" w:themeColor="text1"/>
                <w:sz w:val="24"/>
                <w:szCs w:val="24"/>
                <w:highlight w:val="white"/>
                <w:shd w:val="clear" w:color="auto" w:fill="FFFFFF"/>
                <w:lang w:val="vi-VN"/>
              </w:rPr>
              <w:t>Điểm a khoản 1 Điều 1; Khoản 2 Điều 1</w:t>
            </w:r>
          </w:p>
        </w:tc>
        <w:tc>
          <w:tcPr>
            <w:tcW w:w="3881" w:type="dxa"/>
            <w:gridSpan w:val="2"/>
          </w:tcPr>
          <w:p w:rsidR="00F53D2A" w:rsidRPr="00191170" w:rsidRDefault="00F53D2A" w:rsidP="00191170">
            <w:pPr>
              <w:jc w:val="both"/>
              <w:rPr>
                <w:color w:val="000000" w:themeColor="text1"/>
                <w:spacing w:val="-4"/>
                <w:sz w:val="24"/>
                <w:szCs w:val="24"/>
                <w:highlight w:val="white"/>
                <w:lang w:val="vi-VN"/>
              </w:rPr>
            </w:pPr>
            <w:r w:rsidRPr="00191170">
              <w:rPr>
                <w:color w:val="000000" w:themeColor="text1"/>
                <w:spacing w:val="-4"/>
                <w:sz w:val="24"/>
                <w:szCs w:val="24"/>
                <w:highlight w:val="white"/>
                <w:lang w:val="vi-VN"/>
              </w:rPr>
              <w:t>Qua quá trình thực hiện, cách hiểu về khái niệm nhà, đất theo quy định tại điểm a, khoản 1 Điều 1 Nghị định số 167/2017/NĐ-CP ngày 31/12/2017 nêu trên chưa thống nhất, gây khó khăn trong việc hướng dẫn đơn vị thực hiện kê khai, báo cáo về phương án sắp xếp, xử lý cơ sở nhà, đất. Một số quan điểm cho rằng bất cứ công trình, tài sản gắn liền với đất đều phải thực hiện kê khai và đề xuất phương án sắp xếp, xử lý lại (bao gồm cả cây trồng trên đất và các công trình phụ trợ khác)</w:t>
            </w:r>
          </w:p>
          <w:p w:rsidR="00F53D2A" w:rsidRPr="00191170" w:rsidRDefault="00F53D2A" w:rsidP="00191170">
            <w:pPr>
              <w:widowControl w:val="0"/>
              <w:shd w:val="clear" w:color="auto" w:fill="FFFFFF"/>
              <w:jc w:val="both"/>
              <w:rPr>
                <w:color w:val="000000" w:themeColor="text1"/>
                <w:sz w:val="24"/>
                <w:szCs w:val="24"/>
                <w:highlight w:val="white"/>
                <w:lang w:val="vi-VN"/>
              </w:rPr>
            </w:pPr>
            <w:r w:rsidRPr="00191170">
              <w:rPr>
                <w:color w:val="000000" w:themeColor="text1"/>
                <w:spacing w:val="-4"/>
                <w:sz w:val="24"/>
                <w:szCs w:val="24"/>
                <w:highlight w:val="white"/>
                <w:lang w:val="vi-VN"/>
              </w:rPr>
              <w:t>Một số trường hợp khi UBND tỉnh giao đất để thực hiện các nhiệm vụ bán đấu giá, bồi thường giải phóng mặt bằng để triển khai kêu gọi thực hiện dự án đầu tư vẫn phải thực hiện sắp xếp, xử lý, gây ảnh hưởng đến thời gian thực hiện.</w:t>
            </w:r>
          </w:p>
        </w:tc>
        <w:tc>
          <w:tcPr>
            <w:tcW w:w="2726" w:type="dxa"/>
          </w:tcPr>
          <w:p w:rsidR="00F53D2A" w:rsidRPr="00191170" w:rsidRDefault="00F53D2A" w:rsidP="00191170">
            <w:pPr>
              <w:widowControl w:val="0"/>
              <w:shd w:val="clear" w:color="auto" w:fill="FFFFFF"/>
              <w:ind w:right="40"/>
              <w:jc w:val="both"/>
              <w:rPr>
                <w:color w:val="000000" w:themeColor="text1"/>
                <w:spacing w:val="-4"/>
                <w:sz w:val="24"/>
                <w:szCs w:val="24"/>
                <w:highlight w:val="white"/>
                <w:lang w:val="vi-VN"/>
              </w:rPr>
            </w:pPr>
            <w:r w:rsidRPr="00191170">
              <w:rPr>
                <w:color w:val="000000" w:themeColor="text1"/>
                <w:spacing w:val="-4"/>
                <w:sz w:val="24"/>
                <w:szCs w:val="24"/>
                <w:highlight w:val="white"/>
                <w:lang w:val="vi-VN"/>
              </w:rPr>
              <w:t>Để đảm bảo thực hiện việc sắp xếp lại, xử lý cơ sở nhà, đất theo đúng quy định tại Nghị định số 167/2017/NĐ-CP của Chính phủ, đề nghị  các Bộ, ngành Trung ương hướng dẫn chi tiết các trường hợp phải thực hiện sắp xếp, xử lý lại nhà, đất và các trường hợp không phải thực hiện sắp xếp lại, xử lý nhà, đất của các cơ quan, tổ chức, đơn vị theo quy định tại Điều 1 Nghị định số 167/2017/NĐ-CP ngày 31/12/2017 của Chính phủ.</w:t>
            </w:r>
          </w:p>
          <w:p w:rsidR="00F53D2A" w:rsidRPr="00191170" w:rsidRDefault="00F53D2A" w:rsidP="00191170">
            <w:pPr>
              <w:jc w:val="both"/>
              <w:rPr>
                <w:color w:val="000000" w:themeColor="text1"/>
                <w:sz w:val="24"/>
                <w:szCs w:val="24"/>
                <w:highlight w:val="white"/>
                <w:lang w:val="vi-VN"/>
              </w:rPr>
            </w:pP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highlight w:val="white"/>
                <w:lang w:val="vi-VN"/>
              </w:rPr>
            </w:pPr>
          </w:p>
        </w:tc>
        <w:tc>
          <w:tcPr>
            <w:tcW w:w="3397" w:type="dxa"/>
            <w:gridSpan w:val="2"/>
          </w:tcPr>
          <w:p w:rsidR="00F53D2A" w:rsidRPr="00191170" w:rsidRDefault="00F53D2A" w:rsidP="00191170">
            <w:pPr>
              <w:ind w:left="-75" w:right="-81"/>
              <w:jc w:val="both"/>
              <w:rPr>
                <w:color w:val="000000" w:themeColor="text1"/>
                <w:sz w:val="24"/>
                <w:szCs w:val="24"/>
                <w:highlight w:val="white"/>
                <w:shd w:val="clear" w:color="auto" w:fill="FFFFFF"/>
              </w:rPr>
            </w:pPr>
            <w:r w:rsidRPr="00191170">
              <w:rPr>
                <w:color w:val="000000" w:themeColor="text1"/>
                <w:sz w:val="24"/>
                <w:szCs w:val="24"/>
                <w:highlight w:val="white"/>
              </w:rPr>
              <w:t>Điều 7</w:t>
            </w:r>
          </w:p>
        </w:tc>
        <w:tc>
          <w:tcPr>
            <w:tcW w:w="3881" w:type="dxa"/>
            <w:gridSpan w:val="2"/>
          </w:tcPr>
          <w:p w:rsidR="00F53D2A" w:rsidRPr="00191170" w:rsidRDefault="00F53D2A" w:rsidP="00191170">
            <w:pPr>
              <w:jc w:val="both"/>
              <w:rPr>
                <w:color w:val="000000" w:themeColor="text1"/>
                <w:spacing w:val="-4"/>
                <w:sz w:val="24"/>
                <w:szCs w:val="24"/>
                <w:highlight w:val="white"/>
              </w:rPr>
            </w:pPr>
            <w:r w:rsidRPr="00191170">
              <w:rPr>
                <w:color w:val="000000" w:themeColor="text1"/>
                <w:sz w:val="24"/>
                <w:szCs w:val="24"/>
                <w:highlight w:val="white"/>
              </w:rPr>
              <w:t xml:space="preserve">Qua quá trình thực hiện sắp xếp lại, xử lý các cơ sở nhà, đất trên địa bàn tỉnh Đắk Nông thì một số tài sản trên đất đã hết hạn sử dụng, hư hỏng nặng hoặc công năng sử dụng của tài sản không còn phù hợp với mục đích sử dụng đất theo quy hoạch, kế hoạch sử dụng đất (tài sản là trường học, bệnh viện trên khu đất thuộc quy hoạch đất ở..., tài sản thuộc khu đất kêu gọi thực hiện dự án đầu tư có sử dụng đất). Căn cứ hiện trạng tài sản, quy hoạch, kế hoạch sử dụng đất thì việc để lại các tài sản này không còn phù hợp, nhiều trường hợp không đảm bảo an toàn. Vì vậy, các đơn vị được giao quản lý, sử dụng tài sản đề xuất hình thức xử lý là thanh lý tài sản theo hình thức </w:t>
            </w:r>
            <w:r w:rsidRPr="00191170">
              <w:rPr>
                <w:color w:val="000000" w:themeColor="text1"/>
                <w:sz w:val="24"/>
                <w:szCs w:val="24"/>
                <w:highlight w:val="white"/>
                <w:u w:val="wave" w:color="FF0000"/>
              </w:rPr>
              <w:t>phá dỡ</w:t>
            </w:r>
            <w:r w:rsidRPr="00191170">
              <w:rPr>
                <w:color w:val="000000" w:themeColor="text1"/>
                <w:sz w:val="24"/>
                <w:szCs w:val="24"/>
                <w:highlight w:val="white"/>
              </w:rPr>
              <w:t>.</w:t>
            </w:r>
          </w:p>
        </w:tc>
        <w:tc>
          <w:tcPr>
            <w:tcW w:w="2726" w:type="dxa"/>
          </w:tcPr>
          <w:p w:rsidR="00F53D2A" w:rsidRPr="00191170" w:rsidRDefault="00F53D2A" w:rsidP="00191170">
            <w:pPr>
              <w:widowControl w:val="0"/>
              <w:shd w:val="clear" w:color="auto" w:fill="FFFFFF"/>
              <w:ind w:right="40"/>
              <w:jc w:val="both"/>
              <w:rPr>
                <w:color w:val="000000" w:themeColor="text1"/>
                <w:spacing w:val="-4"/>
                <w:sz w:val="24"/>
                <w:szCs w:val="24"/>
                <w:highlight w:val="white"/>
              </w:rPr>
            </w:pPr>
            <w:r w:rsidRPr="00191170">
              <w:rPr>
                <w:color w:val="000000" w:themeColor="text1"/>
                <w:sz w:val="24"/>
                <w:szCs w:val="24"/>
                <w:highlight w:val="white"/>
              </w:rPr>
              <w:t>Đề nghị Bộ, ngành Trung ương: Hướng dẫn hình thức xử lý đối với các tài sản đã hết hạn sử dụng, hư hỏng nặng hoặc công năng sử dụng của tài sản không còn phù hợp với quy hoạch, kế hoạch sử dụng đất đã được cấp có thẩm quyền phê duyệt khi thực hiện xử lý cơ sở nhà, đất theo hình thức bán đấu giá quyền sử dụng đất hoặc các hình thức khác; Hướng dẫn cụ thể về việc áp dụng các hình thức khác theo quy định tại khoản 9 Điều 7 Nghị định số 167/2017/NĐ-CP ngày 31/12/2017 của Chính phủ</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pacing w:val="-4"/>
                <w:sz w:val="24"/>
                <w:szCs w:val="24"/>
                <w:highlight w:val="white"/>
                <w:lang w:val="vi-VN"/>
              </w:rPr>
            </w:pPr>
            <w:r w:rsidRPr="00191170">
              <w:rPr>
                <w:color w:val="000000" w:themeColor="text1"/>
                <w:sz w:val="24"/>
                <w:szCs w:val="24"/>
                <w:highlight w:val="white"/>
                <w:lang w:val="vi-VN"/>
              </w:rPr>
              <w:t xml:space="preserve">Thông tư </w:t>
            </w:r>
            <w:r w:rsidRPr="00191170">
              <w:rPr>
                <w:color w:val="000000" w:themeColor="text1"/>
                <w:spacing w:val="2"/>
                <w:sz w:val="24"/>
                <w:szCs w:val="24"/>
                <w:highlight w:val="white"/>
                <w:lang w:val="vi-VN"/>
              </w:rPr>
              <w:t>s</w:t>
            </w:r>
            <w:r w:rsidRPr="00191170">
              <w:rPr>
                <w:color w:val="000000" w:themeColor="text1"/>
                <w:sz w:val="24"/>
                <w:szCs w:val="24"/>
                <w:highlight w:val="white"/>
                <w:lang w:val="vi-VN"/>
              </w:rPr>
              <w:t>ố 24/2014/TT-BTNMT ngày 19/5/2014</w:t>
            </w:r>
            <w:r w:rsidR="00833CC4" w:rsidRPr="00191170">
              <w:rPr>
                <w:color w:val="000000" w:themeColor="text1"/>
                <w:sz w:val="24"/>
                <w:szCs w:val="24"/>
                <w:lang w:val="vi-VN"/>
              </w:rPr>
              <w:t xml:space="preserve"> </w:t>
            </w:r>
            <w:r w:rsidRPr="00191170">
              <w:rPr>
                <w:color w:val="000000" w:themeColor="text1"/>
                <w:sz w:val="24"/>
                <w:szCs w:val="24"/>
                <w:lang w:val="vi-VN"/>
              </w:rPr>
              <w:t>quy định về hồ sơ địa chính</w:t>
            </w:r>
          </w:p>
        </w:tc>
        <w:tc>
          <w:tcPr>
            <w:tcW w:w="3397" w:type="dxa"/>
            <w:gridSpan w:val="2"/>
          </w:tcPr>
          <w:p w:rsidR="00F53D2A" w:rsidRPr="00191170" w:rsidRDefault="00F53D2A" w:rsidP="00191170">
            <w:pPr>
              <w:ind w:left="-75" w:right="-81"/>
              <w:jc w:val="both"/>
              <w:rPr>
                <w:color w:val="000000" w:themeColor="text1"/>
                <w:sz w:val="24"/>
                <w:szCs w:val="24"/>
                <w:highlight w:val="white"/>
                <w:lang w:val="vi-VN"/>
              </w:rPr>
            </w:pPr>
            <w:r w:rsidRPr="00191170">
              <w:rPr>
                <w:color w:val="000000" w:themeColor="text1"/>
                <w:sz w:val="24"/>
                <w:szCs w:val="24"/>
                <w:highlight w:val="white"/>
                <w:lang w:val="af-ZA"/>
              </w:rPr>
              <w:t xml:space="preserve">Điểm o, khoản 2, Điều 19 </w:t>
            </w:r>
            <w:r w:rsidRPr="00191170">
              <w:rPr>
                <w:color w:val="000000" w:themeColor="text1"/>
                <w:sz w:val="24"/>
                <w:szCs w:val="24"/>
                <w:highlight w:val="white"/>
                <w:lang w:val="vi-VN"/>
              </w:rPr>
              <w:t xml:space="preserve">quy định: Trường hợp chuyển mục đích sử dụng đất thì thể hiện: </w:t>
            </w:r>
            <w:r w:rsidRPr="00191170">
              <w:rPr>
                <w:i/>
                <w:color w:val="000000" w:themeColor="text1"/>
                <w:sz w:val="24"/>
                <w:szCs w:val="24"/>
                <w:highlight w:val="white"/>
                <w:lang w:val="vi-VN"/>
              </w:rPr>
              <w:t>“Chuyển mục đích sử dụng từ đất…thành đất…(ghi mục đích sử dụng trước và sau khi được chuyển); nguồn gốc sử dụng đất chuyển thành…; thời hạn sử dụng đến…(ghi nguồn gốc và thời hạn sau khi chuyển mục đích có thay đổi nếu có) theo hồ sơ số….(ghi mã hồ sơ thủ tục đăng ký)”</w:t>
            </w:r>
            <w:r w:rsidRPr="00191170">
              <w:rPr>
                <w:color w:val="000000" w:themeColor="text1"/>
                <w:sz w:val="24"/>
                <w:szCs w:val="24"/>
                <w:highlight w:val="white"/>
                <w:lang w:val="vi-VN"/>
              </w:rPr>
              <w:t>.</w:t>
            </w:r>
          </w:p>
        </w:tc>
        <w:tc>
          <w:tcPr>
            <w:tcW w:w="3881" w:type="dxa"/>
            <w:gridSpan w:val="2"/>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 xml:space="preserve">Trường hợp chuyển mục đích sử dụng một phần thửa đất thì thực hiện tách thửa và cấp Giấy chứng nhận mới cho từng thửa đất mới sau chia tách. Tuy nhiên, trong quá trình triển khai trên địa bàn huyện gặp rất nhiều khó khăn, hầu hết việc chuyển mục đích sử dụng của người dân để tách thửa, chuyển nhượng. Tuy nhiên nếu thực hiện việc tách thửa đối với diện tích chuyển mục đích thì người dân không thể tách thửa, chuyển nhượng theo diện tích giao dịch dân sự </w:t>
            </w:r>
            <w:r w:rsidRPr="00191170">
              <w:rPr>
                <w:i/>
                <w:color w:val="000000" w:themeColor="text1"/>
                <w:sz w:val="24"/>
                <w:szCs w:val="24"/>
                <w:highlight w:val="white"/>
                <w:lang w:val="vi-VN"/>
              </w:rPr>
              <w:t>(</w:t>
            </w:r>
            <w:r w:rsidRPr="00191170">
              <w:rPr>
                <w:i/>
                <w:color w:val="000000" w:themeColor="text1"/>
                <w:sz w:val="24"/>
                <w:szCs w:val="24"/>
                <w:highlight w:val="white"/>
                <w:u w:val="wave" w:color="FF0000"/>
                <w:lang w:val="vi-VN"/>
              </w:rPr>
              <w:t>gồm đất</w:t>
            </w:r>
            <w:r w:rsidRPr="00191170">
              <w:rPr>
                <w:i/>
                <w:color w:val="000000" w:themeColor="text1"/>
                <w:sz w:val="24"/>
                <w:szCs w:val="24"/>
                <w:highlight w:val="white"/>
                <w:lang w:val="vi-VN"/>
              </w:rPr>
              <w:t xml:space="preserve"> ở và đất nông nghiệp). </w:t>
            </w:r>
            <w:r w:rsidRPr="00191170">
              <w:rPr>
                <w:color w:val="000000" w:themeColor="text1"/>
                <w:sz w:val="24"/>
                <w:szCs w:val="24"/>
                <w:highlight w:val="white"/>
                <w:lang w:val="vi-VN"/>
              </w:rPr>
              <w:t xml:space="preserve">Một số trường hợp phần diện tích chuyển mục đích nằm giữa hành lang an toàn giao thông </w:t>
            </w:r>
            <w:r w:rsidRPr="00191170">
              <w:rPr>
                <w:i/>
                <w:color w:val="000000" w:themeColor="text1"/>
                <w:sz w:val="24"/>
                <w:szCs w:val="24"/>
                <w:highlight w:val="white"/>
                <w:lang w:val="vi-VN"/>
              </w:rPr>
              <w:t>(là đất nông nghiệp đã cấp giấy cho người dân)</w:t>
            </w:r>
            <w:r w:rsidRPr="00191170">
              <w:rPr>
                <w:color w:val="000000" w:themeColor="text1"/>
                <w:sz w:val="24"/>
                <w:szCs w:val="24"/>
                <w:highlight w:val="white"/>
                <w:lang w:val="vi-VN"/>
              </w:rPr>
              <w:t xml:space="preserve"> và phần diện tích đất nông nghiệp còn lại mà nếu tách thửa thì chỉ có diện tích đất ở đủ điều kiện tách thửa theo Quyết định số 22/2019/QĐ-UBND, ngày 05/8/2019 của UBND tỉnh Đắk Nông </w:t>
            </w:r>
            <w:r w:rsidRPr="00191170">
              <w:rPr>
                <w:color w:val="000000" w:themeColor="text1"/>
                <w:sz w:val="24"/>
                <w:szCs w:val="24"/>
                <w:highlight w:val="white"/>
                <w:u w:val="wave" w:color="FF0000"/>
                <w:lang w:val="vi-VN"/>
              </w:rPr>
              <w:t>còn phần</w:t>
            </w:r>
            <w:r w:rsidRPr="00191170">
              <w:rPr>
                <w:color w:val="000000" w:themeColor="text1"/>
                <w:sz w:val="24"/>
                <w:szCs w:val="24"/>
                <w:highlight w:val="white"/>
                <w:lang w:val="vi-VN"/>
              </w:rPr>
              <w:t xml:space="preserve"> diện tích </w:t>
            </w:r>
            <w:r w:rsidRPr="00191170">
              <w:rPr>
                <w:color w:val="000000" w:themeColor="text1"/>
                <w:sz w:val="24"/>
                <w:szCs w:val="24"/>
                <w:highlight w:val="white"/>
                <w:u w:val="wave" w:color="FF0000"/>
                <w:lang w:val="vi-VN"/>
              </w:rPr>
              <w:t>hàng lang</w:t>
            </w:r>
            <w:r w:rsidRPr="00191170">
              <w:rPr>
                <w:color w:val="000000" w:themeColor="text1"/>
                <w:sz w:val="24"/>
                <w:szCs w:val="24"/>
                <w:highlight w:val="white"/>
                <w:lang w:val="vi-VN"/>
              </w:rPr>
              <w:t xml:space="preserve"> an toàn giao thông và diện tích đất nông nghiệp còn lại sẽ không đủ điều kiện tách thửa theo quy định. Nếu người dân không chuyển mục đích sử dụng đất, tách thửa được thì sẽ làm ảnh hưởng đến việc thu tiền sử dụng đất của huyện theo chỉ tiêu kế hoạch được giao cũng như quá trình phát triển kinh tế xã hội của địa phương.</w:t>
            </w:r>
          </w:p>
        </w:tc>
        <w:tc>
          <w:tcPr>
            <w:tcW w:w="2726" w:type="dxa"/>
          </w:tcPr>
          <w:p w:rsidR="00F53D2A" w:rsidRPr="00191170" w:rsidRDefault="00F53D2A" w:rsidP="00191170">
            <w:pPr>
              <w:widowControl w:val="0"/>
              <w:shd w:val="clear" w:color="auto" w:fill="FFFFFF"/>
              <w:ind w:right="40"/>
              <w:jc w:val="both"/>
              <w:rPr>
                <w:color w:val="000000" w:themeColor="text1"/>
                <w:sz w:val="24"/>
                <w:szCs w:val="24"/>
                <w:highlight w:val="white"/>
                <w:lang w:val="vi-VN"/>
              </w:rPr>
            </w:pPr>
            <w:r w:rsidRPr="00191170">
              <w:rPr>
                <w:color w:val="000000" w:themeColor="text1"/>
                <w:sz w:val="24"/>
                <w:szCs w:val="24"/>
                <w:highlight w:val="white"/>
                <w:lang w:val="vi-VN"/>
              </w:rPr>
              <w:t xml:space="preserve">Khi chuyển mục đích sử dụng một phần thửa đất thì không </w:t>
            </w:r>
            <w:r w:rsidRPr="00191170">
              <w:rPr>
                <w:color w:val="000000" w:themeColor="text1"/>
                <w:sz w:val="24"/>
                <w:szCs w:val="24"/>
                <w:highlight w:val="white"/>
                <w:u w:val="wave" w:color="FF0000"/>
                <w:lang w:val="vi-VN"/>
              </w:rPr>
              <w:t>tách thửa</w:t>
            </w:r>
            <w:r w:rsidRPr="00191170">
              <w:rPr>
                <w:color w:val="000000" w:themeColor="text1"/>
                <w:sz w:val="24"/>
                <w:szCs w:val="24"/>
                <w:highlight w:val="white"/>
                <w:lang w:val="vi-VN"/>
              </w:rPr>
              <w:t xml:space="preserve"> đối với diện tích đất ở sau khi chuyển mục đích mà thể hiện vị trí cho phép chuyển mục đích bằng nét </w:t>
            </w:r>
            <w:r w:rsidRPr="00191170">
              <w:rPr>
                <w:color w:val="000000" w:themeColor="text1"/>
                <w:sz w:val="24"/>
                <w:szCs w:val="24"/>
                <w:highlight w:val="white"/>
                <w:u w:val="wave" w:color="FF0000"/>
                <w:lang w:val="vi-VN"/>
              </w:rPr>
              <w:t>chấm đứt trên thửa đất xin chuyển</w:t>
            </w:r>
            <w:r w:rsidRPr="00191170">
              <w:rPr>
                <w:color w:val="000000" w:themeColor="text1"/>
                <w:sz w:val="24"/>
                <w:szCs w:val="24"/>
                <w:highlight w:val="white"/>
                <w:lang w:val="vi-VN"/>
              </w:rPr>
              <w:t xml:space="preserve"> mục đích và xác nhận </w:t>
            </w:r>
            <w:r w:rsidRPr="00191170">
              <w:rPr>
                <w:color w:val="000000" w:themeColor="text1"/>
                <w:sz w:val="24"/>
                <w:szCs w:val="24"/>
                <w:highlight w:val="white"/>
                <w:u w:val="wave" w:color="FF0000"/>
                <w:lang w:val="vi-VN"/>
              </w:rPr>
              <w:t>việc chuyển</w:t>
            </w:r>
            <w:r w:rsidRPr="00191170">
              <w:rPr>
                <w:color w:val="000000" w:themeColor="text1"/>
                <w:sz w:val="24"/>
                <w:szCs w:val="24"/>
                <w:highlight w:val="white"/>
                <w:lang w:val="vi-VN"/>
              </w:rPr>
              <w:t xml:space="preserve"> mục đích vào trang 3 GCNQSD đất đã cấp</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highlight w:val="white"/>
                <w:lang w:val="vi-VN"/>
              </w:rPr>
            </w:pPr>
          </w:p>
        </w:tc>
        <w:tc>
          <w:tcPr>
            <w:tcW w:w="3397" w:type="dxa"/>
            <w:gridSpan w:val="2"/>
          </w:tcPr>
          <w:p w:rsidR="00F53D2A" w:rsidRPr="00191170" w:rsidRDefault="00F53D2A" w:rsidP="00191170">
            <w:pPr>
              <w:ind w:left="-75" w:right="-81"/>
              <w:jc w:val="both"/>
              <w:rPr>
                <w:color w:val="000000" w:themeColor="text1"/>
                <w:sz w:val="24"/>
                <w:szCs w:val="24"/>
                <w:highlight w:val="white"/>
                <w:lang w:val="af-ZA"/>
              </w:rPr>
            </w:pPr>
            <w:r w:rsidRPr="00191170">
              <w:rPr>
                <w:color w:val="000000" w:themeColor="text1"/>
                <w:sz w:val="24"/>
                <w:szCs w:val="24"/>
                <w:highlight w:val="white"/>
                <w:shd w:val="clear" w:color="auto" w:fill="FFFFFF"/>
                <w:lang w:val="vi-VN"/>
              </w:rPr>
              <w:t>Điểm b khoản 2 Điều 10</w:t>
            </w:r>
            <w:r w:rsidR="009E6164" w:rsidRPr="00191170">
              <w:rPr>
                <w:color w:val="000000" w:themeColor="text1"/>
                <w:sz w:val="24"/>
                <w:szCs w:val="24"/>
                <w:highlight w:val="white"/>
                <w:shd w:val="clear" w:color="auto" w:fill="FFFFFF"/>
                <w:lang w:val="vi-VN"/>
              </w:rPr>
              <w:t xml:space="preserve"> quy định: “</w:t>
            </w:r>
            <w:r w:rsidR="009E6164" w:rsidRPr="00191170">
              <w:rPr>
                <w:i/>
                <w:color w:val="000000" w:themeColor="text1"/>
                <w:sz w:val="24"/>
                <w:szCs w:val="24"/>
                <w:highlight w:val="white"/>
                <w:shd w:val="clear" w:color="auto" w:fill="FFFFFF"/>
                <w:lang w:val="af-ZA"/>
              </w:rPr>
              <w:t>Giấy xác nhận của Ủy ban nhân dân cấp xã về việc đã niêm yết thôn</w:t>
            </w:r>
            <w:r w:rsidR="00EB2B4B" w:rsidRPr="00191170">
              <w:rPr>
                <w:i/>
                <w:color w:val="000000" w:themeColor="text1"/>
                <w:sz w:val="24"/>
                <w:szCs w:val="24"/>
                <w:highlight w:val="white"/>
                <w:shd w:val="clear" w:color="auto" w:fill="FFFFFF"/>
                <w:lang w:val="af-ZA"/>
              </w:rPr>
              <w:t>g báo mất giấy trong thời gian 15</w:t>
            </w:r>
            <w:r w:rsidR="009E6164" w:rsidRPr="00191170">
              <w:rPr>
                <w:i/>
                <w:color w:val="000000" w:themeColor="text1"/>
                <w:sz w:val="24"/>
                <w:szCs w:val="24"/>
                <w:highlight w:val="white"/>
                <w:shd w:val="clear" w:color="auto" w:fill="FFFFFF"/>
                <w:lang w:val="af-ZA"/>
              </w:rPr>
              <w:t xml:space="preserve"> ngày đối với hộ gia đình và cá nhân</w:t>
            </w:r>
            <w:r w:rsidR="00EB2B4B" w:rsidRPr="00191170">
              <w:rPr>
                <w:i/>
                <w:color w:val="000000" w:themeColor="text1"/>
                <w:sz w:val="24"/>
                <w:szCs w:val="24"/>
                <w:highlight w:val="white"/>
                <w:shd w:val="clear" w:color="auto" w:fill="FFFFFF"/>
                <w:lang w:val="af-ZA"/>
              </w:rPr>
              <w:t>”</w:t>
            </w:r>
          </w:p>
        </w:tc>
        <w:tc>
          <w:tcPr>
            <w:tcW w:w="3881" w:type="dxa"/>
            <w:gridSpan w:val="2"/>
          </w:tcPr>
          <w:p w:rsidR="00F53D2A" w:rsidRPr="00191170" w:rsidRDefault="00F53D2A" w:rsidP="00191170">
            <w:pPr>
              <w:jc w:val="both"/>
              <w:rPr>
                <w:color w:val="000000" w:themeColor="text1"/>
                <w:sz w:val="24"/>
                <w:szCs w:val="24"/>
                <w:highlight w:val="white"/>
                <w:lang w:val="af-ZA"/>
              </w:rPr>
            </w:pPr>
            <w:r w:rsidRPr="00191170">
              <w:rPr>
                <w:color w:val="000000" w:themeColor="text1"/>
                <w:sz w:val="24"/>
                <w:szCs w:val="24"/>
                <w:highlight w:val="white"/>
                <w:shd w:val="clear" w:color="auto" w:fill="FFFFFF"/>
                <w:lang w:val="af-ZA"/>
              </w:rPr>
              <w:t>Không phù hợp với quy định tại Nghị định số 43/2014/NĐ-CP.</w:t>
            </w:r>
          </w:p>
        </w:tc>
        <w:tc>
          <w:tcPr>
            <w:tcW w:w="2726" w:type="dxa"/>
          </w:tcPr>
          <w:p w:rsidR="00F53D2A" w:rsidRPr="00191170" w:rsidRDefault="00EB2B4B" w:rsidP="00191170">
            <w:pPr>
              <w:widowControl w:val="0"/>
              <w:shd w:val="clear" w:color="auto" w:fill="FFFFFF"/>
              <w:ind w:right="40"/>
              <w:jc w:val="both"/>
              <w:rPr>
                <w:color w:val="000000" w:themeColor="text1"/>
                <w:sz w:val="24"/>
                <w:szCs w:val="24"/>
                <w:highlight w:val="white"/>
                <w:lang w:val="af-ZA"/>
              </w:rPr>
            </w:pPr>
            <w:r w:rsidRPr="00191170">
              <w:rPr>
                <w:color w:val="000000" w:themeColor="text1"/>
                <w:sz w:val="24"/>
                <w:szCs w:val="24"/>
                <w:highlight w:val="white"/>
                <w:lang w:val="af-ZA"/>
              </w:rPr>
              <w:t>Đề nghị tăng thời gian lên 30 ngày.</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 xml:space="preserve">Thông tư số </w:t>
            </w:r>
            <w:r w:rsidRPr="00191170">
              <w:rPr>
                <w:color w:val="000000" w:themeColor="text1"/>
                <w:sz w:val="24"/>
                <w:szCs w:val="24"/>
                <w:highlight w:val="white"/>
                <w:lang w:val="vi-VN"/>
              </w:rPr>
              <w:t>87/2016/TTLT-BTC-BTNMT</w:t>
            </w:r>
            <w:r w:rsidR="009E6164" w:rsidRPr="00191170">
              <w:rPr>
                <w:color w:val="000000" w:themeColor="text1"/>
                <w:sz w:val="24"/>
                <w:szCs w:val="24"/>
                <w:lang w:val="vi-VN"/>
              </w:rPr>
              <w:t xml:space="preserve"> </w:t>
            </w:r>
            <w:r w:rsidRPr="00191170">
              <w:rPr>
                <w:color w:val="000000" w:themeColor="text1"/>
                <w:sz w:val="24"/>
                <w:szCs w:val="24"/>
                <w:lang w:val="vi-VN"/>
              </w:rPr>
              <w:t>hướng dẫn việc thẩm định dự thảo bảng giá đất của Hội đồng thẩm định bảng giá đất, thẩm định phương án giá đất</w:t>
            </w:r>
            <w:r w:rsidR="009E6164" w:rsidRPr="00191170">
              <w:rPr>
                <w:color w:val="000000" w:themeColor="text1"/>
                <w:sz w:val="24"/>
                <w:szCs w:val="24"/>
                <w:lang w:val="vi-VN"/>
              </w:rPr>
              <w:t xml:space="preserve"> của Hội đồng thẩm định giá đất</w:t>
            </w:r>
          </w:p>
        </w:tc>
        <w:tc>
          <w:tcPr>
            <w:tcW w:w="3397" w:type="dxa"/>
            <w:gridSpan w:val="2"/>
          </w:tcPr>
          <w:p w:rsidR="00F53D2A" w:rsidRPr="00191170" w:rsidRDefault="00F53D2A" w:rsidP="00191170">
            <w:pPr>
              <w:ind w:left="-75" w:right="-81"/>
              <w:jc w:val="both"/>
              <w:rPr>
                <w:color w:val="000000" w:themeColor="text1"/>
                <w:sz w:val="24"/>
                <w:szCs w:val="24"/>
                <w:highlight w:val="white"/>
              </w:rPr>
            </w:pPr>
            <w:r w:rsidRPr="00191170">
              <w:rPr>
                <w:color w:val="000000" w:themeColor="text1"/>
                <w:sz w:val="24"/>
                <w:szCs w:val="24"/>
                <w:highlight w:val="white"/>
                <w:lang w:val="vi-VN"/>
              </w:rPr>
              <w:t xml:space="preserve">Khoản 4 Điều 14 </w:t>
            </w:r>
          </w:p>
          <w:p w:rsidR="00163C14" w:rsidRPr="00191170" w:rsidRDefault="00163C14" w:rsidP="00191170">
            <w:pPr>
              <w:ind w:left="-75" w:right="-81"/>
              <w:jc w:val="both"/>
              <w:rPr>
                <w:color w:val="000000" w:themeColor="text1"/>
                <w:sz w:val="24"/>
                <w:szCs w:val="24"/>
                <w:highlight w:val="white"/>
              </w:rPr>
            </w:pPr>
          </w:p>
        </w:tc>
        <w:tc>
          <w:tcPr>
            <w:tcW w:w="3881" w:type="dxa"/>
            <w:gridSpan w:val="2"/>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 xml:space="preserve">Việc quy định thời gian thực hiện thẩm định phương án giá đất (tối đa không quá 05 ngày làm việc kể từ ngày nhận đủ Hồ sơ đề nghị thẩm định phương án giá đất) là quá ngắn. Hội đồng thẩm định giá đất tỉnh hoạt động theo nguyên tắc kiêm nhiệm, các thành viên Hội đồng là lãnh đạo các Sở, ngành bên cạnh nhiệm vụ thẩm định giá đất còn đảm nhiệm nhiều nhiệm vụ khác. Hơn nữa, phiên họp Hội đồng thẩm định giá đất chỉ được tiến hành khi đủ 2/3 số lượng thành viên trở lên nên việc sắp xếp, tổ chức phiên họp để đảm bảo thời gian nêu trên thường </w:t>
            </w:r>
            <w:r w:rsidRPr="00191170">
              <w:rPr>
                <w:color w:val="000000" w:themeColor="text1"/>
                <w:sz w:val="24"/>
                <w:szCs w:val="24"/>
                <w:highlight w:val="white"/>
                <w:u w:val="wave" w:color="FF0000"/>
                <w:lang w:val="vi-VN"/>
              </w:rPr>
              <w:t>khó thực hiện</w:t>
            </w:r>
            <w:r w:rsidRPr="00191170">
              <w:rPr>
                <w:color w:val="000000" w:themeColor="text1"/>
                <w:sz w:val="24"/>
                <w:szCs w:val="24"/>
                <w:highlight w:val="white"/>
                <w:lang w:val="vi-VN"/>
              </w:rPr>
              <w:t>.</w:t>
            </w:r>
          </w:p>
        </w:tc>
        <w:tc>
          <w:tcPr>
            <w:tcW w:w="2726" w:type="dxa"/>
          </w:tcPr>
          <w:p w:rsidR="00F53D2A" w:rsidRPr="00191170" w:rsidRDefault="00163C14" w:rsidP="00191170">
            <w:pPr>
              <w:jc w:val="both"/>
              <w:rPr>
                <w:color w:val="000000" w:themeColor="text1"/>
                <w:sz w:val="24"/>
                <w:szCs w:val="24"/>
                <w:highlight w:val="white"/>
                <w:shd w:val="clear" w:color="auto" w:fill="FFFFFF"/>
                <w:lang w:val="vi-VN"/>
              </w:rPr>
            </w:pPr>
            <w:r w:rsidRPr="00191170">
              <w:rPr>
                <w:color w:val="000000" w:themeColor="text1"/>
                <w:sz w:val="24"/>
                <w:szCs w:val="24"/>
                <w:highlight w:val="white"/>
                <w:lang w:val="vi-VN"/>
              </w:rPr>
              <w:t>Đề nghị xem xét, quy định phù hợp hơn.</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z w:val="24"/>
                <w:szCs w:val="24"/>
                <w:highlight w:val="white"/>
                <w:shd w:val="clear" w:color="auto" w:fill="FFFFFF"/>
                <w:lang w:val="vi-VN"/>
              </w:rPr>
            </w:pPr>
            <w:r w:rsidRPr="00191170">
              <w:rPr>
                <w:color w:val="000000" w:themeColor="text1"/>
                <w:sz w:val="24"/>
                <w:szCs w:val="24"/>
                <w:highlight w:val="white"/>
                <w:shd w:val="clear" w:color="auto" w:fill="FFFFFF"/>
                <w:lang w:val="vi-VN"/>
              </w:rPr>
              <w:t>Thông tư số 33/2017/TT-BTNMT</w:t>
            </w:r>
            <w:r w:rsidR="00163C14" w:rsidRPr="00191170">
              <w:rPr>
                <w:color w:val="000000" w:themeColor="text1"/>
                <w:sz w:val="24"/>
                <w:szCs w:val="24"/>
                <w:shd w:val="clear" w:color="auto" w:fill="FFFFFF"/>
                <w:lang w:val="vi-VN"/>
              </w:rPr>
              <w:t xml:space="preserve"> </w:t>
            </w:r>
            <w:r w:rsidRPr="00191170">
              <w:rPr>
                <w:color w:val="000000" w:themeColor="text1"/>
                <w:sz w:val="24"/>
                <w:szCs w:val="24"/>
                <w:shd w:val="clear" w:color="auto" w:fill="FFFFFF"/>
                <w:lang w:val="vi-VN"/>
              </w:rPr>
              <w:t xml:space="preserve">quy định chi tiết Nghị định số 01/2017/NĐ-CP ngày 06 tháng 01 năm 2017 của Chính phủ  sửa đổi, bổ sung một số nghị định quy định chi tiết thi hành Luật đất đai và sửa đổi, bổ sung một số điều của các thông tư </w:t>
            </w:r>
            <w:r w:rsidR="00163C14" w:rsidRPr="00191170">
              <w:rPr>
                <w:color w:val="000000" w:themeColor="text1"/>
                <w:sz w:val="24"/>
                <w:szCs w:val="24"/>
                <w:shd w:val="clear" w:color="auto" w:fill="FFFFFF"/>
                <w:lang w:val="vi-VN"/>
              </w:rPr>
              <w:t>hướng dẫn thi hành Luật đất đai</w:t>
            </w:r>
          </w:p>
        </w:tc>
        <w:tc>
          <w:tcPr>
            <w:tcW w:w="3397" w:type="dxa"/>
            <w:gridSpan w:val="2"/>
          </w:tcPr>
          <w:p w:rsidR="00F53D2A" w:rsidRPr="00191170" w:rsidRDefault="00F53D2A" w:rsidP="00191170">
            <w:pPr>
              <w:ind w:left="-75" w:right="-81"/>
              <w:jc w:val="both"/>
              <w:rPr>
                <w:color w:val="000000" w:themeColor="text1"/>
                <w:sz w:val="24"/>
                <w:szCs w:val="24"/>
                <w:highlight w:val="white"/>
              </w:rPr>
            </w:pPr>
            <w:r w:rsidRPr="00191170">
              <w:rPr>
                <w:color w:val="000000" w:themeColor="text1"/>
                <w:sz w:val="24"/>
                <w:szCs w:val="24"/>
                <w:highlight w:val="white"/>
                <w:shd w:val="clear" w:color="auto" w:fill="FFFFFF"/>
              </w:rPr>
              <w:t>Khoản 7 Điều 7</w:t>
            </w:r>
          </w:p>
        </w:tc>
        <w:tc>
          <w:tcPr>
            <w:tcW w:w="3881" w:type="dxa"/>
            <w:gridSpan w:val="2"/>
          </w:tcPr>
          <w:p w:rsidR="00F53D2A" w:rsidRPr="00191170" w:rsidRDefault="00F53D2A" w:rsidP="00191170">
            <w:pPr>
              <w:jc w:val="both"/>
              <w:rPr>
                <w:color w:val="000000" w:themeColor="text1"/>
                <w:sz w:val="24"/>
                <w:szCs w:val="24"/>
                <w:highlight w:val="white"/>
              </w:rPr>
            </w:pPr>
            <w:r w:rsidRPr="00191170">
              <w:rPr>
                <w:color w:val="000000" w:themeColor="text1"/>
                <w:sz w:val="24"/>
                <w:szCs w:val="24"/>
                <w:highlight w:val="white"/>
              </w:rPr>
              <w:t xml:space="preserve">Quy định tại khoản 20 Điều 2 Nghị định số 01/2017/NĐ-CP </w:t>
            </w:r>
            <w:r w:rsidRPr="00191170">
              <w:rPr>
                <w:i/>
                <w:color w:val="000000" w:themeColor="text1"/>
                <w:sz w:val="24"/>
                <w:szCs w:val="24"/>
                <w:highlight w:val="white"/>
              </w:rPr>
              <w:t>“</w:t>
            </w:r>
            <w:r w:rsidRPr="00191170">
              <w:rPr>
                <w:i/>
                <w:color w:val="000000" w:themeColor="text1"/>
                <w:sz w:val="24"/>
                <w:szCs w:val="24"/>
                <w:highlight w:val="white"/>
                <w:lang w:val="vi-VN"/>
              </w:rPr>
              <w:t xml:space="preserve">Thực hiện thủ tục cấp lần đầu đối </w:t>
            </w:r>
            <w:r w:rsidRPr="00191170">
              <w:rPr>
                <w:i/>
                <w:color w:val="000000" w:themeColor="text1"/>
                <w:sz w:val="24"/>
                <w:szCs w:val="24"/>
                <w:highlight w:val="white"/>
                <w:shd w:val="solid" w:color="FFFFFF" w:fill="auto"/>
                <w:lang w:val="vi-VN"/>
              </w:rPr>
              <w:t>với</w:t>
            </w:r>
            <w:r w:rsidRPr="00191170">
              <w:rPr>
                <w:i/>
                <w:color w:val="000000" w:themeColor="text1"/>
                <w:sz w:val="24"/>
                <w:szCs w:val="24"/>
                <w:highlight w:val="white"/>
                <w:lang w:val="vi-VN"/>
              </w:rPr>
              <w:t xml:space="preserve"> diện tích đất tăng thêm theo quy định tại Điều 70 và thủ tục cấp đổi Giấy chứng nhận cho </w:t>
            </w:r>
            <w:r w:rsidRPr="00191170">
              <w:rPr>
                <w:i/>
                <w:color w:val="000000" w:themeColor="text1"/>
                <w:sz w:val="24"/>
                <w:szCs w:val="24"/>
                <w:highlight w:val="white"/>
                <w:u w:val="wave" w:color="FF0000"/>
                <w:lang w:val="vi-VN"/>
              </w:rPr>
              <w:t>thửa đất gốc</w:t>
            </w:r>
            <w:r w:rsidRPr="00191170">
              <w:rPr>
                <w:i/>
                <w:color w:val="000000" w:themeColor="text1"/>
                <w:sz w:val="24"/>
                <w:szCs w:val="24"/>
                <w:highlight w:val="white"/>
                <w:lang w:val="vi-VN"/>
              </w:rPr>
              <w:t xml:space="preserve"> theo quy định tại Điều 76 của Nghị định này </w:t>
            </w:r>
            <w:r w:rsidRPr="00191170">
              <w:rPr>
                <w:i/>
                <w:color w:val="000000" w:themeColor="text1"/>
                <w:sz w:val="24"/>
                <w:szCs w:val="24"/>
                <w:highlight w:val="white"/>
                <w:u w:val="wave" w:color="FF0000"/>
                <w:lang w:val="vi-VN"/>
              </w:rPr>
              <w:t>nếu thửa đất gốc đã</w:t>
            </w:r>
            <w:r w:rsidRPr="00191170">
              <w:rPr>
                <w:i/>
                <w:color w:val="000000" w:themeColor="text1"/>
                <w:sz w:val="24"/>
                <w:szCs w:val="24"/>
                <w:highlight w:val="white"/>
                <w:lang w:val="vi-VN"/>
              </w:rPr>
              <w:t xml:space="preserve"> được cấp Giấy chứng nhận</w:t>
            </w:r>
            <w:r w:rsidRPr="00191170">
              <w:rPr>
                <w:i/>
                <w:color w:val="000000" w:themeColor="text1"/>
                <w:sz w:val="24"/>
                <w:szCs w:val="24"/>
                <w:highlight w:val="white"/>
              </w:rPr>
              <w:t xml:space="preserve">. </w:t>
            </w:r>
            <w:r w:rsidRPr="00191170">
              <w:rPr>
                <w:i/>
                <w:color w:val="000000" w:themeColor="text1"/>
                <w:sz w:val="24"/>
                <w:szCs w:val="24"/>
                <w:highlight w:val="white"/>
                <w:lang w:val="vi-VN"/>
              </w:rPr>
              <w:t xml:space="preserve">Văn phòng đăng ký </w:t>
            </w:r>
            <w:r w:rsidRPr="00191170">
              <w:rPr>
                <w:i/>
                <w:color w:val="000000" w:themeColor="text1"/>
                <w:sz w:val="24"/>
                <w:szCs w:val="24"/>
                <w:highlight w:val="white"/>
                <w:shd w:val="solid" w:color="FFFFFF" w:fill="auto"/>
                <w:lang w:val="vi-VN"/>
              </w:rPr>
              <w:t>đất</w:t>
            </w:r>
            <w:r w:rsidRPr="00191170">
              <w:rPr>
                <w:i/>
                <w:color w:val="000000" w:themeColor="text1"/>
                <w:sz w:val="24"/>
                <w:szCs w:val="24"/>
                <w:highlight w:val="white"/>
                <w:lang w:val="vi-VN"/>
              </w:rPr>
              <w:t xml:space="preserve"> đai có trách nhiệm xác nhận vào Đơn đề nghị cấp lại, cấp đổi Giấy chứng nhận quyền </w:t>
            </w:r>
            <w:r w:rsidRPr="00191170">
              <w:rPr>
                <w:i/>
                <w:color w:val="000000" w:themeColor="text1"/>
                <w:sz w:val="24"/>
                <w:szCs w:val="24"/>
                <w:highlight w:val="white"/>
                <w:shd w:val="solid" w:color="FFFFFF" w:fill="auto"/>
                <w:lang w:val="vi-VN"/>
              </w:rPr>
              <w:t>sử dụng</w:t>
            </w:r>
            <w:r w:rsidRPr="00191170">
              <w:rPr>
                <w:i/>
                <w:color w:val="000000" w:themeColor="text1"/>
                <w:sz w:val="24"/>
                <w:szCs w:val="24"/>
                <w:highlight w:val="white"/>
                <w:lang w:val="vi-VN"/>
              </w:rPr>
              <w:t xml:space="preserve"> đất, quyền sở hữu nhà ở và tài sản khác gắn liền với đất đối với diện tích đất tăng thêm</w:t>
            </w:r>
            <w:r w:rsidRPr="00191170">
              <w:rPr>
                <w:i/>
                <w:color w:val="000000" w:themeColor="text1"/>
                <w:sz w:val="24"/>
                <w:szCs w:val="24"/>
                <w:highlight w:val="white"/>
              </w:rPr>
              <w:t>…”</w:t>
            </w:r>
            <w:r w:rsidRPr="00191170">
              <w:rPr>
                <w:color w:val="000000" w:themeColor="text1"/>
                <w:sz w:val="24"/>
                <w:szCs w:val="24"/>
                <w:highlight w:val="white"/>
              </w:rPr>
              <w:t xml:space="preserve"> tuy nhiên, Thông tư hướng dẫn thực hiện không có thành phần hồ sơ là đơn cấp lại, cấp đổi để thực hiện thủ tục cấp đổi đồng thời với thủ tục cấp Giấy chứng nhận lần đầu theo quy định của Chính phủ do vậy cần phải bổ sung cho phù hợp. Mâu thuẫn với khoản 2, khoản 3, Điều 24a Nghị định số 43/2014/NĐ-CP</w:t>
            </w:r>
            <w:r w:rsidR="00163C14" w:rsidRPr="00191170">
              <w:rPr>
                <w:color w:val="000000" w:themeColor="text1"/>
                <w:sz w:val="24"/>
                <w:szCs w:val="24"/>
                <w:highlight w:val="white"/>
              </w:rPr>
              <w:t>.</w:t>
            </w:r>
          </w:p>
        </w:tc>
        <w:tc>
          <w:tcPr>
            <w:tcW w:w="2726" w:type="dxa"/>
          </w:tcPr>
          <w:p w:rsidR="00F53D2A" w:rsidRPr="00191170" w:rsidRDefault="00F53D2A" w:rsidP="00191170">
            <w:pPr>
              <w:widowControl w:val="0"/>
              <w:shd w:val="clear" w:color="auto" w:fill="FFFFFF"/>
              <w:ind w:right="40"/>
              <w:jc w:val="both"/>
              <w:rPr>
                <w:color w:val="000000" w:themeColor="text1"/>
                <w:sz w:val="24"/>
                <w:szCs w:val="24"/>
                <w:highlight w:val="white"/>
              </w:rPr>
            </w:pPr>
            <w:r w:rsidRPr="00191170">
              <w:rPr>
                <w:bCs/>
                <w:color w:val="000000" w:themeColor="text1"/>
                <w:sz w:val="24"/>
                <w:szCs w:val="24"/>
                <w:highlight w:val="white"/>
              </w:rPr>
              <w:t>Bổ sung thành phần hồ sơ vào Điều 9a của Thông tư:</w:t>
            </w:r>
            <w:r w:rsidR="0066628F" w:rsidRPr="00191170">
              <w:rPr>
                <w:bCs/>
                <w:color w:val="000000" w:themeColor="text1"/>
                <w:sz w:val="24"/>
                <w:szCs w:val="24"/>
                <w:highlight w:val="white"/>
              </w:rPr>
              <w:t xml:space="preserve"> </w:t>
            </w:r>
            <w:r w:rsidRPr="00191170">
              <w:rPr>
                <w:bCs/>
                <w:i/>
                <w:color w:val="000000" w:themeColor="text1"/>
                <w:sz w:val="24"/>
                <w:szCs w:val="24"/>
                <w:highlight w:val="white"/>
                <w:lang w:val="vi-VN"/>
              </w:rPr>
              <w:t xml:space="preserve">Đơn đề nghị </w:t>
            </w:r>
            <w:r w:rsidRPr="00191170">
              <w:rPr>
                <w:i/>
                <w:color w:val="000000" w:themeColor="text1"/>
                <w:sz w:val="24"/>
                <w:szCs w:val="24"/>
                <w:highlight w:val="white"/>
                <w:lang w:val="vi-VN"/>
              </w:rPr>
              <w:t>cấp lại, cấp đổi Giấy chứng nhận quyền sử dụng đất, quyền sở hữu nhà ở và tài sản khác gắn liền với đất</w:t>
            </w:r>
            <w:r w:rsidRPr="00191170">
              <w:rPr>
                <w:bCs/>
                <w:i/>
                <w:color w:val="000000" w:themeColor="text1"/>
                <w:sz w:val="24"/>
                <w:szCs w:val="24"/>
                <w:highlight w:val="white"/>
                <w:lang w:val="vi-VN"/>
              </w:rPr>
              <w:t xml:space="preserve"> theo Mẫu số 10/ĐK </w:t>
            </w:r>
            <w:r w:rsidRPr="00191170">
              <w:rPr>
                <w:i/>
                <w:color w:val="000000" w:themeColor="text1"/>
                <w:sz w:val="24"/>
                <w:szCs w:val="24"/>
                <w:highlight w:val="white"/>
              </w:rPr>
              <w:t>đối với thửa đất gốc nếu thửa đất gốc đã có Giấy chứng nhận</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highlight w:val="white"/>
                <w:shd w:val="clear" w:color="auto" w:fill="FFFFFF"/>
                <w:lang w:val="vi-VN"/>
              </w:rPr>
            </w:pPr>
          </w:p>
        </w:tc>
        <w:tc>
          <w:tcPr>
            <w:tcW w:w="3397" w:type="dxa"/>
            <w:gridSpan w:val="2"/>
          </w:tcPr>
          <w:p w:rsidR="00F53D2A" w:rsidRPr="00191170" w:rsidRDefault="00F53D2A" w:rsidP="00191170">
            <w:pPr>
              <w:ind w:left="-75" w:right="-81"/>
              <w:jc w:val="both"/>
              <w:rPr>
                <w:color w:val="000000" w:themeColor="text1"/>
                <w:sz w:val="24"/>
                <w:szCs w:val="24"/>
                <w:highlight w:val="white"/>
                <w:shd w:val="clear" w:color="auto" w:fill="FFFFFF"/>
              </w:rPr>
            </w:pPr>
            <w:r w:rsidRPr="00191170">
              <w:rPr>
                <w:color w:val="000000" w:themeColor="text1"/>
                <w:sz w:val="24"/>
                <w:szCs w:val="24"/>
                <w:highlight w:val="white"/>
              </w:rPr>
              <w:t>Khoản 19 Điều 6</w:t>
            </w:r>
          </w:p>
        </w:tc>
        <w:tc>
          <w:tcPr>
            <w:tcW w:w="3881" w:type="dxa"/>
            <w:gridSpan w:val="2"/>
          </w:tcPr>
          <w:p w:rsidR="00F53D2A" w:rsidRPr="00191170" w:rsidRDefault="00F53D2A" w:rsidP="00191170">
            <w:pPr>
              <w:ind w:left="-22" w:right="1"/>
              <w:jc w:val="both"/>
              <w:rPr>
                <w:color w:val="000000" w:themeColor="text1"/>
                <w:sz w:val="24"/>
                <w:szCs w:val="24"/>
                <w:highlight w:val="white"/>
              </w:rPr>
            </w:pPr>
            <w:r w:rsidRPr="00191170">
              <w:rPr>
                <w:color w:val="000000" w:themeColor="text1"/>
                <w:sz w:val="24"/>
                <w:szCs w:val="24"/>
                <w:highlight w:val="white"/>
              </w:rPr>
              <w:t>T</w:t>
            </w:r>
            <w:r w:rsidRPr="00191170">
              <w:rPr>
                <w:color w:val="000000" w:themeColor="text1"/>
                <w:sz w:val="24"/>
                <w:szCs w:val="24"/>
                <w:highlight w:val="white"/>
                <w:lang w:val="vi-VN"/>
              </w:rPr>
              <w:t>rường hợp chuyển mục đích sử dụng một phần thửa đất thì thực hiện tách thửa và cấp Giấy chứng nhận mới cho từng thửa đất mới sau chia tách</w:t>
            </w:r>
            <w:r w:rsidRPr="00191170">
              <w:rPr>
                <w:color w:val="000000" w:themeColor="text1"/>
                <w:sz w:val="24"/>
                <w:szCs w:val="24"/>
                <w:highlight w:val="white"/>
              </w:rPr>
              <w:t xml:space="preserve">. Tuy nhiên, trong quá trình triển khai trên </w:t>
            </w:r>
            <w:r w:rsidR="00BB503D" w:rsidRPr="00191170">
              <w:rPr>
                <w:color w:val="000000" w:themeColor="text1"/>
                <w:sz w:val="24"/>
                <w:szCs w:val="24"/>
                <w:highlight w:val="white"/>
              </w:rPr>
              <w:t>thực tế</w:t>
            </w:r>
            <w:r w:rsidRPr="00191170">
              <w:rPr>
                <w:color w:val="000000" w:themeColor="text1"/>
                <w:sz w:val="24"/>
                <w:szCs w:val="24"/>
                <w:highlight w:val="white"/>
              </w:rPr>
              <w:t xml:space="preserve"> gặp rất nhiều khó khăn, hầu hết việc chuyển mục đích sử dụng của người dân để tách thửa, chuyển nhượng. Tuy nhiên nếu thực hiện việc tách thửa đối với diện tích chuyển mục đích thì người dân không thể tách thửa, chuyển nhượng theo diện tích giao dịch dân sự </w:t>
            </w:r>
            <w:r w:rsidRPr="00191170">
              <w:rPr>
                <w:i/>
                <w:color w:val="000000" w:themeColor="text1"/>
                <w:sz w:val="24"/>
                <w:szCs w:val="24"/>
                <w:highlight w:val="white"/>
              </w:rPr>
              <w:t xml:space="preserve">(gồm đất ở và đất nông nghiệp). </w:t>
            </w:r>
            <w:r w:rsidRPr="00191170">
              <w:rPr>
                <w:color w:val="000000" w:themeColor="text1"/>
                <w:sz w:val="24"/>
                <w:szCs w:val="24"/>
                <w:highlight w:val="white"/>
              </w:rPr>
              <w:t xml:space="preserve">Một số trường hợp phần diện tích chuyển mục đích nằm giữa hành lang an toàn giao thông </w:t>
            </w:r>
            <w:r w:rsidRPr="00191170">
              <w:rPr>
                <w:i/>
                <w:color w:val="000000" w:themeColor="text1"/>
                <w:sz w:val="24"/>
                <w:szCs w:val="24"/>
                <w:highlight w:val="white"/>
              </w:rPr>
              <w:t>(là đất nông nghiệp đã cấp giấy cho người dân)</w:t>
            </w:r>
            <w:r w:rsidRPr="00191170">
              <w:rPr>
                <w:color w:val="000000" w:themeColor="text1"/>
                <w:sz w:val="24"/>
                <w:szCs w:val="24"/>
                <w:highlight w:val="white"/>
              </w:rPr>
              <w:t xml:space="preserve"> và phần diện tích đất nông nghiệp còn lại mà nếu tách thửa thì chỉ có diện tích đất ở đủ điều kiện tách thửa theo Quyết định số 22/2019/QĐ-UBND, ngày 05/8/2019 của UBND tỉnh Đắk Nông còn phần diện tích hàng lang an toàn giao thông và diện tích đất nông nghiệp còn lại sẽ không đủ điều kiện tách thửa theo quy định. Nếu người dân không chuyển mục đích sử dụng đất, tách thửa được thì sẽ làm ảnh hưởng đến việc thu tiền sử dụng đất của huyện theo chỉ tiêu kế hoạch được giao cũng như quá trình phát triển kinh tế xã hội của địa phương.</w:t>
            </w:r>
          </w:p>
        </w:tc>
        <w:tc>
          <w:tcPr>
            <w:tcW w:w="2726" w:type="dxa"/>
          </w:tcPr>
          <w:p w:rsidR="00F53D2A" w:rsidRPr="00191170" w:rsidRDefault="00F53D2A" w:rsidP="00191170">
            <w:pPr>
              <w:widowControl w:val="0"/>
              <w:shd w:val="clear" w:color="auto" w:fill="FFFFFF"/>
              <w:ind w:right="40"/>
              <w:jc w:val="both"/>
              <w:rPr>
                <w:bCs/>
                <w:color w:val="000000" w:themeColor="text1"/>
                <w:sz w:val="24"/>
                <w:szCs w:val="24"/>
                <w:highlight w:val="white"/>
              </w:rPr>
            </w:pPr>
            <w:r w:rsidRPr="00191170">
              <w:rPr>
                <w:color w:val="000000" w:themeColor="text1"/>
                <w:sz w:val="24"/>
                <w:szCs w:val="24"/>
                <w:highlight w:val="white"/>
              </w:rPr>
              <w:t>Khi chuyển mục đích sử dụng một phần thửa đất thì không tác thửa đối với diện tích đất ở sau khi chuyển mục đích mà thể hiện vị trí cho phép chuyển mục đích bằng nét chấm đứt trên thửa đất xin chuyển mục đích và xác nhận việc chuyển mục đích vào trang 3 GCNQSD đất đã cấp</w:t>
            </w:r>
            <w:r w:rsidR="0066628F" w:rsidRPr="00191170">
              <w:rPr>
                <w:color w:val="000000" w:themeColor="text1"/>
                <w:sz w:val="24"/>
                <w:szCs w:val="24"/>
                <w:highlight w:val="white"/>
              </w:rPr>
              <w:t>.</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z w:val="24"/>
                <w:szCs w:val="24"/>
                <w:highlight w:val="white"/>
                <w:shd w:val="clear" w:color="auto" w:fill="FFFFFF"/>
                <w:lang w:val="vi-VN"/>
              </w:rPr>
            </w:pPr>
            <w:r w:rsidRPr="00191170">
              <w:rPr>
                <w:color w:val="000000" w:themeColor="text1"/>
                <w:sz w:val="24"/>
                <w:szCs w:val="24"/>
                <w:highlight w:val="white"/>
                <w:lang w:val="vi-VN"/>
              </w:rPr>
              <w:t xml:space="preserve">Thông tư </w:t>
            </w:r>
            <w:r w:rsidRPr="00191170">
              <w:rPr>
                <w:color w:val="000000" w:themeColor="text1"/>
                <w:spacing w:val="2"/>
                <w:sz w:val="24"/>
                <w:szCs w:val="24"/>
                <w:highlight w:val="white"/>
                <w:lang w:val="vi-VN"/>
              </w:rPr>
              <w:t>s</w:t>
            </w:r>
            <w:r w:rsidRPr="00191170">
              <w:rPr>
                <w:color w:val="000000" w:themeColor="text1"/>
                <w:sz w:val="24"/>
                <w:szCs w:val="24"/>
                <w:highlight w:val="white"/>
                <w:lang w:val="vi-VN"/>
              </w:rPr>
              <w:t>ố 30/2014/TT-BTNMT ngày 02/6/2014</w:t>
            </w:r>
            <w:r w:rsidRPr="00191170">
              <w:rPr>
                <w:color w:val="000000" w:themeColor="text1"/>
                <w:sz w:val="24"/>
                <w:szCs w:val="24"/>
                <w:lang w:val="vi-VN"/>
              </w:rPr>
              <w:t xml:space="preserve"> quy định về hồ sơ giao đất, cho thuê đất, chuyển mục đích sử dụng đất, thu hồi đất.</w:t>
            </w:r>
          </w:p>
        </w:tc>
        <w:tc>
          <w:tcPr>
            <w:tcW w:w="3397" w:type="dxa"/>
            <w:gridSpan w:val="2"/>
          </w:tcPr>
          <w:p w:rsidR="00F53D2A" w:rsidRPr="00191170" w:rsidRDefault="00BB503D" w:rsidP="00191170">
            <w:pPr>
              <w:jc w:val="both"/>
              <w:rPr>
                <w:color w:val="000000" w:themeColor="text1"/>
                <w:sz w:val="24"/>
                <w:szCs w:val="24"/>
                <w:highlight w:val="white"/>
              </w:rPr>
            </w:pPr>
            <w:r w:rsidRPr="00191170">
              <w:rPr>
                <w:color w:val="000000" w:themeColor="text1"/>
                <w:sz w:val="24"/>
                <w:szCs w:val="24"/>
                <w:highlight w:val="white"/>
              </w:rPr>
              <w:t>Điểm c, khoản 3, Điều 3</w:t>
            </w:r>
          </w:p>
          <w:p w:rsidR="00F53D2A" w:rsidRPr="00191170" w:rsidRDefault="00F53D2A" w:rsidP="00191170">
            <w:pPr>
              <w:ind w:left="-75" w:right="-81"/>
              <w:jc w:val="both"/>
              <w:rPr>
                <w:color w:val="000000" w:themeColor="text1"/>
                <w:sz w:val="24"/>
                <w:szCs w:val="24"/>
                <w:highlight w:val="white"/>
                <w:shd w:val="clear" w:color="auto" w:fill="FFFFFF"/>
              </w:rPr>
            </w:pPr>
          </w:p>
        </w:tc>
        <w:tc>
          <w:tcPr>
            <w:tcW w:w="3881" w:type="dxa"/>
            <w:gridSpan w:val="2"/>
          </w:tcPr>
          <w:p w:rsidR="00F53D2A" w:rsidRPr="00191170" w:rsidRDefault="00F53D2A" w:rsidP="00191170">
            <w:pPr>
              <w:ind w:left="-22" w:right="1" w:hanging="53"/>
              <w:jc w:val="both"/>
              <w:rPr>
                <w:color w:val="000000" w:themeColor="text1"/>
                <w:sz w:val="24"/>
                <w:szCs w:val="24"/>
                <w:highlight w:val="white"/>
              </w:rPr>
            </w:pPr>
            <w:r w:rsidRPr="00191170">
              <w:rPr>
                <w:color w:val="000000" w:themeColor="text1"/>
                <w:sz w:val="24"/>
                <w:szCs w:val="24"/>
                <w:highlight w:val="white"/>
              </w:rPr>
              <w:t xml:space="preserve">Quy định tại khoản 3, Điều 68 của Nghị định số 43/2014/NĐ-CP </w:t>
            </w:r>
            <w:r w:rsidRPr="00191170">
              <w:rPr>
                <w:bCs/>
                <w:i/>
                <w:color w:val="000000" w:themeColor="text1"/>
                <w:sz w:val="24"/>
                <w:szCs w:val="24"/>
                <w:highlight w:val="white"/>
              </w:rPr>
              <w:t>“</w:t>
            </w:r>
            <w:r w:rsidRPr="00191170">
              <w:rPr>
                <w:i/>
                <w:color w:val="000000" w:themeColor="text1"/>
                <w:sz w:val="24"/>
                <w:szCs w:val="24"/>
                <w:highlight w:val="white"/>
              </w:rPr>
              <w:t>Cơ quan tài nguyên và môi trường trình cơ quan nhà nước có thẩm quyền cấp Giấy chứng nhận quyền sử dụng đất, quyền sở hữu nhà ở và tài sản khác gắn liền với đất”</w:t>
            </w:r>
            <w:r w:rsidRPr="00191170">
              <w:rPr>
                <w:color w:val="000000" w:themeColor="text1"/>
                <w:sz w:val="24"/>
                <w:szCs w:val="24"/>
                <w:highlight w:val="white"/>
              </w:rPr>
              <w:t xml:space="preserve">  tuy nhiên tại Thông tư không quy định cấp Giấy chứng nhận trong trường hợp giao đất.</w:t>
            </w:r>
          </w:p>
        </w:tc>
        <w:tc>
          <w:tcPr>
            <w:tcW w:w="2726" w:type="dxa"/>
          </w:tcPr>
          <w:p w:rsidR="00F53D2A" w:rsidRPr="00191170" w:rsidRDefault="00F53D2A" w:rsidP="00191170">
            <w:pPr>
              <w:jc w:val="both"/>
              <w:rPr>
                <w:color w:val="000000" w:themeColor="text1"/>
                <w:sz w:val="24"/>
                <w:szCs w:val="24"/>
                <w:highlight w:val="white"/>
              </w:rPr>
            </w:pPr>
            <w:r w:rsidRPr="00191170">
              <w:rPr>
                <w:color w:val="000000" w:themeColor="text1"/>
                <w:sz w:val="24"/>
                <w:szCs w:val="24"/>
                <w:highlight w:val="white"/>
              </w:rPr>
              <w:t>Đề nghị sửa đổi điểm c, khoản 3, Điều 3:</w:t>
            </w:r>
          </w:p>
          <w:p w:rsidR="00F53D2A" w:rsidRPr="00191170" w:rsidRDefault="00F53D2A" w:rsidP="00191170">
            <w:pPr>
              <w:widowControl w:val="0"/>
              <w:shd w:val="clear" w:color="auto" w:fill="FFFFFF"/>
              <w:ind w:right="40"/>
              <w:jc w:val="both"/>
              <w:rPr>
                <w:bCs/>
                <w:color w:val="000000" w:themeColor="text1"/>
                <w:sz w:val="24"/>
                <w:szCs w:val="24"/>
                <w:highlight w:val="white"/>
              </w:rPr>
            </w:pPr>
            <w:r w:rsidRPr="00191170">
              <w:rPr>
                <w:i/>
                <w:color w:val="000000" w:themeColor="text1"/>
                <w:sz w:val="24"/>
                <w:szCs w:val="24"/>
                <w:highlight w:val="white"/>
              </w:rPr>
              <w:t xml:space="preserve">c) Tờ trình kèm theo dự thảo quyết định giao đất (Mẫu số 02) hoặc dự thảo quyết định cho thuê đất (Mẫu số 03) ban hành kèm theo Thông tư này; dự thảo Giấy chứng nhận quyền sử dụng đất, quyền sở hữu nhà ở và tài sản khác gắn liền với đất (đối với trường hợp </w:t>
            </w:r>
            <w:r w:rsidRPr="00191170">
              <w:rPr>
                <w:i/>
                <w:color w:val="000000" w:themeColor="text1"/>
                <w:sz w:val="24"/>
                <w:szCs w:val="24"/>
                <w:highlight w:val="white"/>
                <w:u w:val="wave" w:color="FF0000"/>
              </w:rPr>
              <w:t>phải cấp</w:t>
            </w:r>
            <w:r w:rsidRPr="00191170">
              <w:rPr>
                <w:i/>
                <w:color w:val="000000" w:themeColor="text1"/>
                <w:sz w:val="24"/>
                <w:szCs w:val="24"/>
                <w:highlight w:val="white"/>
              </w:rPr>
              <w:t xml:space="preserve"> Giấy chứng nhận).</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highlight w:val="white"/>
                <w:shd w:val="clear" w:color="auto" w:fill="FFFFFF"/>
                <w:lang w:val="vi-VN"/>
              </w:rPr>
            </w:pPr>
          </w:p>
        </w:tc>
        <w:tc>
          <w:tcPr>
            <w:tcW w:w="3397" w:type="dxa"/>
            <w:gridSpan w:val="2"/>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Điểm c, khoản 2, Điều 4:</w:t>
            </w:r>
          </w:p>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c) Tờ trình kèm theo dự thảo quyết định giao đất (Mẫu số 02) hoặc dự thảo quyết định cho thuê đất (Mẫu số 03) ban hành kèm theo Thông tư này</w:t>
            </w:r>
            <w:r w:rsidR="00BB503D" w:rsidRPr="00191170">
              <w:rPr>
                <w:color w:val="000000" w:themeColor="text1"/>
                <w:sz w:val="24"/>
                <w:szCs w:val="24"/>
                <w:highlight w:val="white"/>
                <w:lang w:val="vi-VN"/>
              </w:rPr>
              <w:t>.</w:t>
            </w:r>
          </w:p>
        </w:tc>
        <w:tc>
          <w:tcPr>
            <w:tcW w:w="3881" w:type="dxa"/>
            <w:gridSpan w:val="2"/>
          </w:tcPr>
          <w:p w:rsidR="00F53D2A" w:rsidRPr="00191170" w:rsidRDefault="00F53D2A" w:rsidP="00191170">
            <w:pPr>
              <w:ind w:left="-22" w:right="1"/>
              <w:jc w:val="both"/>
              <w:rPr>
                <w:color w:val="000000" w:themeColor="text1"/>
                <w:sz w:val="24"/>
                <w:szCs w:val="24"/>
                <w:highlight w:val="white"/>
                <w:lang w:val="vi-VN"/>
              </w:rPr>
            </w:pPr>
            <w:r w:rsidRPr="00191170">
              <w:rPr>
                <w:color w:val="000000" w:themeColor="text1"/>
                <w:sz w:val="24"/>
                <w:szCs w:val="24"/>
                <w:highlight w:val="white"/>
                <w:lang w:val="vi-VN"/>
              </w:rPr>
              <w:t xml:space="preserve">Quy định tại khoản 3, Điều 68 của Nghị định số 43/2014/NĐ-CP </w:t>
            </w:r>
            <w:r w:rsidRPr="00191170">
              <w:rPr>
                <w:bCs/>
                <w:i/>
                <w:color w:val="000000" w:themeColor="text1"/>
                <w:sz w:val="24"/>
                <w:szCs w:val="24"/>
                <w:highlight w:val="white"/>
                <w:lang w:val="vi-VN"/>
              </w:rPr>
              <w:t>“</w:t>
            </w:r>
            <w:r w:rsidRPr="00191170">
              <w:rPr>
                <w:i/>
                <w:color w:val="000000" w:themeColor="text1"/>
                <w:sz w:val="24"/>
                <w:szCs w:val="24"/>
                <w:highlight w:val="white"/>
                <w:lang w:val="vi-VN"/>
              </w:rPr>
              <w:t>Cơ quan tài nguyên và môi trường trình cơ quan nhà nước có thẩm quyền cấp Giấy chứng nhận quyền sử dụng đất, quyền sở hữu nhà ở và tài sản khác gắn liền với đất”</w:t>
            </w:r>
            <w:r w:rsidRPr="00191170">
              <w:rPr>
                <w:color w:val="000000" w:themeColor="text1"/>
                <w:sz w:val="24"/>
                <w:szCs w:val="24"/>
                <w:highlight w:val="white"/>
                <w:lang w:val="vi-VN"/>
              </w:rPr>
              <w:t xml:space="preserve">  tuy nhiên tại Thông tư không quy định cấp Giấy chứng nhận trong trường hợp cho thuê đất.</w:t>
            </w:r>
          </w:p>
        </w:tc>
        <w:tc>
          <w:tcPr>
            <w:tcW w:w="2726"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Đề nghị sửa đổi  điểm c, khoản 2, Điều 4</w:t>
            </w:r>
            <w:r w:rsidR="00BB503D" w:rsidRPr="00191170">
              <w:rPr>
                <w:color w:val="000000" w:themeColor="text1"/>
                <w:sz w:val="24"/>
                <w:szCs w:val="24"/>
                <w:highlight w:val="white"/>
                <w:lang w:val="vi-VN"/>
              </w:rPr>
              <w:t>:</w:t>
            </w:r>
          </w:p>
          <w:p w:rsidR="00F53D2A" w:rsidRPr="00191170" w:rsidRDefault="00F53D2A" w:rsidP="00191170">
            <w:pPr>
              <w:jc w:val="both"/>
              <w:rPr>
                <w:color w:val="000000" w:themeColor="text1"/>
                <w:sz w:val="24"/>
                <w:szCs w:val="24"/>
                <w:highlight w:val="white"/>
                <w:lang w:val="vi-VN"/>
              </w:rPr>
            </w:pPr>
            <w:r w:rsidRPr="00191170">
              <w:rPr>
                <w:i/>
                <w:color w:val="000000" w:themeColor="text1"/>
                <w:sz w:val="24"/>
                <w:szCs w:val="24"/>
                <w:highlight w:val="white"/>
                <w:lang w:val="vi-VN"/>
              </w:rPr>
              <w:t>c) Tờ trình kèm theo dự thảo quyết định giao đất (Mẫu số 02) hoặc dự thảo quyết định cho thuê đất (Mẫu số 03) ban hành kèm theo Thông tư này; dự thảo Giấy chứng nhận quyền sử dụng đất, quyền sở hữu nhà ở và tài sản khác gắn liền với đất (đối với trường hợp phải cấp Giấy chứng nhận)</w:t>
            </w:r>
            <w:r w:rsidRPr="00191170">
              <w:rPr>
                <w:color w:val="000000" w:themeColor="text1"/>
                <w:sz w:val="24"/>
                <w:szCs w:val="24"/>
                <w:highlight w:val="white"/>
                <w:lang w:val="vi-VN"/>
              </w:rPr>
              <w:t>.</w:t>
            </w:r>
          </w:p>
        </w:tc>
      </w:tr>
      <w:tr w:rsidR="00F53D2A" w:rsidRPr="00191170" w:rsidTr="00134687">
        <w:tc>
          <w:tcPr>
            <w:tcW w:w="1296" w:type="dxa"/>
          </w:tcPr>
          <w:p w:rsidR="00F53D2A" w:rsidRPr="00191170" w:rsidRDefault="00F53D2A" w:rsidP="00191170">
            <w:pPr>
              <w:pStyle w:val="ListParagraph"/>
              <w:numPr>
                <w:ilvl w:val="0"/>
                <w:numId w:val="5"/>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highlight w:val="white"/>
                <w:shd w:val="clear" w:color="auto" w:fill="FFFFFF"/>
                <w:lang w:val="vi-VN"/>
              </w:rPr>
            </w:pPr>
          </w:p>
        </w:tc>
        <w:tc>
          <w:tcPr>
            <w:tcW w:w="3397" w:type="dxa"/>
            <w:gridSpan w:val="2"/>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u w:val="wave" w:color="FF0000"/>
                <w:lang w:val="vi-VN"/>
              </w:rPr>
              <w:t>Điểm e</w:t>
            </w:r>
            <w:r w:rsidRPr="00191170">
              <w:rPr>
                <w:color w:val="000000" w:themeColor="text1"/>
                <w:sz w:val="24"/>
                <w:szCs w:val="24"/>
                <w:highlight w:val="white"/>
                <w:lang w:val="vi-VN"/>
              </w:rPr>
              <w:t>, khoản 2, Điều 6: “</w:t>
            </w:r>
            <w:r w:rsidRPr="00191170">
              <w:rPr>
                <w:i/>
                <w:color w:val="000000" w:themeColor="text1"/>
                <w:sz w:val="24"/>
                <w:szCs w:val="24"/>
                <w:highlight w:val="white"/>
                <w:lang w:val="vi-VN"/>
              </w:rPr>
              <w:t>Tờ trình kèm theo dự thảo quyết định cho phép chuyển mục đích sử dụng đất theo Mẫu số 05 ban hành kèm theo Thông tư này</w:t>
            </w:r>
            <w:r w:rsidRPr="00191170">
              <w:rPr>
                <w:color w:val="000000" w:themeColor="text1"/>
                <w:sz w:val="24"/>
                <w:szCs w:val="24"/>
                <w:highlight w:val="white"/>
                <w:lang w:val="vi-VN"/>
              </w:rPr>
              <w:t>”</w:t>
            </w:r>
            <w:r w:rsidR="00BB503D" w:rsidRPr="00191170">
              <w:rPr>
                <w:color w:val="000000" w:themeColor="text1"/>
                <w:sz w:val="24"/>
                <w:szCs w:val="24"/>
                <w:highlight w:val="white"/>
                <w:lang w:val="vi-VN"/>
              </w:rPr>
              <w:t>.</w:t>
            </w:r>
          </w:p>
          <w:p w:rsidR="00F53D2A" w:rsidRPr="00191170" w:rsidRDefault="00F53D2A" w:rsidP="00191170">
            <w:pPr>
              <w:jc w:val="both"/>
              <w:rPr>
                <w:color w:val="000000" w:themeColor="text1"/>
                <w:sz w:val="24"/>
                <w:szCs w:val="24"/>
                <w:highlight w:val="white"/>
                <w:lang w:val="vi-VN"/>
              </w:rPr>
            </w:pPr>
          </w:p>
        </w:tc>
        <w:tc>
          <w:tcPr>
            <w:tcW w:w="3881" w:type="dxa"/>
            <w:gridSpan w:val="2"/>
          </w:tcPr>
          <w:p w:rsidR="00F53D2A" w:rsidRPr="00191170" w:rsidRDefault="00F53D2A" w:rsidP="00191170">
            <w:pPr>
              <w:ind w:left="-22" w:right="1"/>
              <w:jc w:val="both"/>
              <w:rPr>
                <w:color w:val="000000" w:themeColor="text1"/>
                <w:sz w:val="24"/>
                <w:szCs w:val="24"/>
                <w:highlight w:val="white"/>
                <w:lang w:val="vi-VN"/>
              </w:rPr>
            </w:pPr>
            <w:r w:rsidRPr="00191170">
              <w:rPr>
                <w:color w:val="000000" w:themeColor="text1"/>
                <w:sz w:val="24"/>
                <w:szCs w:val="24"/>
                <w:highlight w:val="white"/>
                <w:lang w:val="vi-VN"/>
              </w:rPr>
              <w:t xml:space="preserve">Quy định tại khoản 3, Điều 68 của Nghị định số 43/2014/NĐ-CP </w:t>
            </w:r>
            <w:r w:rsidRPr="00191170">
              <w:rPr>
                <w:bCs/>
                <w:i/>
                <w:color w:val="000000" w:themeColor="text1"/>
                <w:sz w:val="24"/>
                <w:szCs w:val="24"/>
                <w:highlight w:val="white"/>
                <w:lang w:val="vi-VN"/>
              </w:rPr>
              <w:t>“</w:t>
            </w:r>
            <w:r w:rsidRPr="00191170">
              <w:rPr>
                <w:i/>
                <w:color w:val="000000" w:themeColor="text1"/>
                <w:sz w:val="24"/>
                <w:szCs w:val="24"/>
                <w:highlight w:val="white"/>
                <w:lang w:val="vi-VN"/>
              </w:rPr>
              <w:t>Cơ quan tài nguyên và môi trường trình cơ quan nhà nước có thẩm quyền cấp Giấy chứng nhận quyền sử dụng đất, quyền sở hữu nhà ở và tài sản khác gắn liền với đất”</w:t>
            </w:r>
            <w:r w:rsidRPr="00191170">
              <w:rPr>
                <w:color w:val="000000" w:themeColor="text1"/>
                <w:sz w:val="24"/>
                <w:szCs w:val="24"/>
                <w:highlight w:val="white"/>
                <w:lang w:val="vi-VN"/>
              </w:rPr>
              <w:t xml:space="preserve">  tuy nhiên tại Thông tư không quy định cấp Giấy chứng nhận trong trường hợp cho phép chuyển mục đích sử dụng đất.</w:t>
            </w:r>
          </w:p>
          <w:p w:rsidR="00F53D2A" w:rsidRPr="00191170" w:rsidRDefault="00F53D2A" w:rsidP="00191170">
            <w:pPr>
              <w:ind w:left="-22" w:right="1"/>
              <w:jc w:val="both"/>
              <w:rPr>
                <w:color w:val="000000" w:themeColor="text1"/>
                <w:sz w:val="24"/>
                <w:szCs w:val="24"/>
                <w:highlight w:val="white"/>
                <w:lang w:val="vi-VN"/>
              </w:rPr>
            </w:pPr>
            <w:r w:rsidRPr="00191170">
              <w:rPr>
                <w:color w:val="000000" w:themeColor="text1"/>
                <w:sz w:val="24"/>
                <w:szCs w:val="24"/>
                <w:highlight w:val="white"/>
                <w:lang w:val="vi-VN"/>
              </w:rPr>
              <w:t>Mâu thuẫn với quy định tại khoản 3, Điều 17 Thông tư số 23/2014/TT-BTNMT:</w:t>
            </w:r>
          </w:p>
          <w:p w:rsidR="00F53D2A" w:rsidRPr="00191170" w:rsidRDefault="00F53D2A" w:rsidP="00191170">
            <w:pPr>
              <w:ind w:left="-22" w:right="1"/>
              <w:jc w:val="both"/>
              <w:rPr>
                <w:color w:val="000000" w:themeColor="text1"/>
                <w:sz w:val="24"/>
                <w:szCs w:val="24"/>
                <w:highlight w:val="white"/>
                <w:lang w:val="vi-VN"/>
              </w:rPr>
            </w:pPr>
            <w:r w:rsidRPr="00191170">
              <w:rPr>
                <w:i/>
                <w:color w:val="000000" w:themeColor="text1"/>
                <w:sz w:val="24"/>
                <w:szCs w:val="24"/>
                <w:highlight w:val="white"/>
                <w:lang w:val="vi-VN"/>
              </w:rPr>
              <w:t xml:space="preserve">Đối với trường hợp quy định tại Điểm n Khoản 1 và Điểm b Khoản 2 Điều này thì cơ quan tài nguyên và môi trường có trách nhiệm thực hiện thủ tục quy định tại </w:t>
            </w:r>
            <w:bookmarkStart w:id="5" w:name="dc_28"/>
            <w:r w:rsidRPr="00191170">
              <w:rPr>
                <w:i/>
                <w:color w:val="000000" w:themeColor="text1"/>
                <w:sz w:val="24"/>
                <w:szCs w:val="24"/>
                <w:highlight w:val="white"/>
                <w:lang w:val="vi-VN"/>
              </w:rPr>
              <w:t>Khoản 2 Điều 69 của Nghị định số 43/2014/NĐ-CP</w:t>
            </w:r>
            <w:bookmarkEnd w:id="5"/>
            <w:r w:rsidRPr="00191170">
              <w:rPr>
                <w:i/>
                <w:color w:val="000000" w:themeColor="text1"/>
                <w:sz w:val="24"/>
                <w:szCs w:val="24"/>
                <w:highlight w:val="white"/>
                <w:lang w:val="vi-VN"/>
              </w:rPr>
              <w:t xml:space="preserve"> và chuyển hồ sơ cho Văn phòng đăng ký đất đai, Chi nhánh văn phòng đăng ký đất đai để viết Giấy chứng nhận; trình Ủy ban nhân dân cùng cấp quyết định cho phép chuyển mục đích sử dụng đất, cấp Giấy chứng nhận.</w:t>
            </w:r>
          </w:p>
        </w:tc>
        <w:tc>
          <w:tcPr>
            <w:tcW w:w="2726"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Đề nghị sửa đổi điểm e, khoản 2, Điều 6:</w:t>
            </w:r>
          </w:p>
          <w:p w:rsidR="00F53D2A" w:rsidRPr="00191170" w:rsidRDefault="00F53D2A" w:rsidP="00191170">
            <w:pPr>
              <w:jc w:val="both"/>
              <w:rPr>
                <w:color w:val="000000" w:themeColor="text1"/>
                <w:sz w:val="24"/>
                <w:szCs w:val="24"/>
                <w:highlight w:val="white"/>
                <w:lang w:val="vi-VN"/>
              </w:rPr>
            </w:pPr>
            <w:r w:rsidRPr="00191170">
              <w:rPr>
                <w:i/>
                <w:color w:val="000000" w:themeColor="text1"/>
                <w:sz w:val="24"/>
                <w:szCs w:val="24"/>
                <w:highlight w:val="white"/>
                <w:lang w:val="vi-VN"/>
              </w:rPr>
              <w:t>e) Tờ trình kèm theo dự thảo quyết định cho phép chuyển mục đích sử dụng đất theo Mẫu số 05 ban hành kèm theo Thông tư này; dự thảo Giấy chứng nhận quyền sử dụng đất, quyền sở hữu nhà ở và tài sản khác gắn liền với đất (đối với trường hợp phải cấp Giấy chứng nhận.</w:t>
            </w:r>
          </w:p>
        </w:tc>
      </w:tr>
      <w:tr w:rsidR="00F53D2A" w:rsidRPr="00191170" w:rsidTr="00134687">
        <w:trPr>
          <w:hidden/>
        </w:trPr>
        <w:tc>
          <w:tcPr>
            <w:tcW w:w="1296" w:type="dxa"/>
          </w:tcPr>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vanish/>
                <w:color w:val="000000" w:themeColor="text1"/>
                <w:sz w:val="24"/>
                <w:szCs w:val="24"/>
                <w:lang w:val="vi-VN"/>
              </w:rPr>
            </w:pPr>
          </w:p>
          <w:p w:rsidR="00F53D2A" w:rsidRPr="00191170" w:rsidRDefault="00F53D2A" w:rsidP="00191170">
            <w:pPr>
              <w:pStyle w:val="ListParagraph"/>
              <w:numPr>
                <w:ilvl w:val="0"/>
                <w:numId w:val="6"/>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rPr>
            </w:pPr>
            <w:r w:rsidRPr="00191170">
              <w:rPr>
                <w:color w:val="000000" w:themeColor="text1"/>
                <w:sz w:val="24"/>
                <w:szCs w:val="24"/>
              </w:rPr>
              <w:t>Luật Trồng trọt năm 2018</w:t>
            </w:r>
          </w:p>
        </w:tc>
        <w:tc>
          <w:tcPr>
            <w:tcW w:w="3397" w:type="dxa"/>
            <w:gridSpan w:val="2"/>
          </w:tcPr>
          <w:p w:rsidR="00F53D2A" w:rsidRPr="00191170" w:rsidRDefault="00F53D2A" w:rsidP="00191170">
            <w:pPr>
              <w:pStyle w:val="BodyText"/>
              <w:rPr>
                <w:color w:val="000000" w:themeColor="text1"/>
                <w:sz w:val="24"/>
                <w:szCs w:val="24"/>
              </w:rPr>
            </w:pPr>
            <w:r w:rsidRPr="00191170">
              <w:rPr>
                <w:color w:val="000000" w:themeColor="text1"/>
                <w:sz w:val="24"/>
                <w:szCs w:val="24"/>
              </w:rPr>
              <w:t>Tại khoản 2 Điều 17, Luật Trồng trọt quy định: “</w:t>
            </w:r>
            <w:r w:rsidRPr="00191170">
              <w:rPr>
                <w:i/>
                <w:color w:val="000000" w:themeColor="text1"/>
                <w:sz w:val="24"/>
                <w:szCs w:val="24"/>
                <w:shd w:val="clear" w:color="auto" w:fill="FFFFFF"/>
              </w:rPr>
              <w:t>Tổ chức, cá nhân tự công bố lưu hành giống cây trồng phải chịu trách nhiệm về tính chính xác đối với thông tin đã công bố</w:t>
            </w:r>
            <w:r w:rsidRPr="00191170">
              <w:rPr>
                <w:color w:val="000000" w:themeColor="text1"/>
                <w:sz w:val="24"/>
                <w:szCs w:val="24"/>
                <w:shd w:val="clear" w:color="auto" w:fill="FFFFFF"/>
              </w:rPr>
              <w:t>”.</w:t>
            </w:r>
          </w:p>
          <w:p w:rsidR="00F53D2A" w:rsidRPr="00191170" w:rsidRDefault="00F53D2A" w:rsidP="00191170">
            <w:pPr>
              <w:jc w:val="both"/>
              <w:rPr>
                <w:color w:val="000000" w:themeColor="text1"/>
                <w:sz w:val="24"/>
                <w:szCs w:val="24"/>
                <w:lang w:val="vi-VN"/>
              </w:rPr>
            </w:pPr>
          </w:p>
        </w:tc>
        <w:tc>
          <w:tcPr>
            <w:tcW w:w="3881" w:type="dxa"/>
            <w:gridSpan w:val="2"/>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Vấn đề tự công bố và tự chịu trách nhiệm sẽ gây khó khăn trong việc quản lý chất lượng giống cây trồng lưu thông trên thị trường, ảnh hưởng đến sản xuất của người dân.</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Đề nghị Chính phủ ban hành quy định giao cho Sở Nông nghiệp và PTNT tiếp nhận và xác nhận các bản công bố</w:t>
            </w:r>
            <w:r w:rsidR="004B3DF6" w:rsidRPr="00191170">
              <w:rPr>
                <w:color w:val="000000" w:themeColor="text1"/>
                <w:sz w:val="24"/>
                <w:szCs w:val="24"/>
                <w:lang w:val="vi-VN"/>
              </w:rPr>
              <w:t>.</w:t>
            </w:r>
          </w:p>
        </w:tc>
      </w:tr>
      <w:tr w:rsidR="00F53D2A" w:rsidRPr="00191170" w:rsidTr="00134687">
        <w:tc>
          <w:tcPr>
            <w:tcW w:w="1296" w:type="dxa"/>
          </w:tcPr>
          <w:p w:rsidR="00F53D2A" w:rsidRPr="00191170" w:rsidRDefault="00F53D2A" w:rsidP="00191170">
            <w:pPr>
              <w:pStyle w:val="ListParagraph"/>
              <w:numPr>
                <w:ilvl w:val="0"/>
                <w:numId w:val="6"/>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định số  94/2019/NĐ-CP quy định chi tiết một số điều của Luật Trồng trọt về giống cây trồng và canh tác</w:t>
            </w:r>
          </w:p>
        </w:tc>
        <w:tc>
          <w:tcPr>
            <w:tcW w:w="3397" w:type="dxa"/>
            <w:gridSpan w:val="2"/>
          </w:tcPr>
          <w:p w:rsidR="00F53D2A" w:rsidRPr="00191170" w:rsidRDefault="00C211F9" w:rsidP="00191170">
            <w:pPr>
              <w:jc w:val="both"/>
              <w:rPr>
                <w:color w:val="000000" w:themeColor="text1"/>
                <w:sz w:val="24"/>
                <w:szCs w:val="24"/>
                <w:lang w:val="vi-VN"/>
              </w:rPr>
            </w:pPr>
            <w:r w:rsidRPr="00191170">
              <w:rPr>
                <w:color w:val="000000" w:themeColor="text1"/>
                <w:sz w:val="24"/>
                <w:szCs w:val="24"/>
                <w:lang w:val="vi-VN"/>
              </w:rPr>
              <w:t>Điểm b, khoản 2, Điều 13</w:t>
            </w:r>
            <w:r w:rsidR="00F53D2A" w:rsidRPr="00191170">
              <w:rPr>
                <w:color w:val="000000" w:themeColor="text1"/>
                <w:sz w:val="24"/>
                <w:szCs w:val="24"/>
                <w:lang w:val="vi-VN"/>
              </w:rPr>
              <w:t xml:space="preserve"> </w:t>
            </w:r>
            <w:r w:rsidRPr="00191170">
              <w:rPr>
                <w:color w:val="000000" w:themeColor="text1"/>
                <w:sz w:val="24"/>
                <w:szCs w:val="24"/>
                <w:lang w:val="vi-VN"/>
              </w:rPr>
              <w:t>quy định</w:t>
            </w:r>
            <w:r w:rsidR="00F53D2A" w:rsidRPr="00191170">
              <w:rPr>
                <w:i/>
                <w:color w:val="000000" w:themeColor="text1"/>
                <w:sz w:val="24"/>
                <w:szCs w:val="24"/>
                <w:lang w:val="vi-VN"/>
              </w:rPr>
              <w:t>: “</w:t>
            </w:r>
            <w:r w:rsidR="00F53D2A" w:rsidRPr="00191170">
              <w:rPr>
                <w:i/>
                <w:color w:val="000000" w:themeColor="text1"/>
                <w:sz w:val="24"/>
                <w:szCs w:val="24"/>
                <w:shd w:val="clear" w:color="auto" w:fill="FFFFFF"/>
                <w:lang w:val="vi-VN"/>
              </w:rPr>
              <w:t>Ủy ban nhân dân cấp tỉnh căn cứ vào kế hoạch chuyển đổi cơ cấu cây trồng trên đất trồng lúa phạm vi toàn quốc; đề nghị của Ủy ban nhân dân cấp huyện; quy hoạch, kế hoạch sử dụng đất của tỉnh, ban hành kế hoạch chuyển đổi cơ cấu cây trồng trên đất trồng lúa trên phạm vi toàn tỉnh theo Mẫu số 02.CĐ Phụ lục X ban hành kèm theo Nghị định này”.</w:t>
            </w:r>
          </w:p>
        </w:tc>
        <w:tc>
          <w:tcPr>
            <w:tcW w:w="3881" w:type="dxa"/>
            <w:gridSpan w:val="2"/>
          </w:tcPr>
          <w:p w:rsidR="00F53D2A" w:rsidRPr="00191170" w:rsidRDefault="00F53D2A" w:rsidP="00191170">
            <w:pPr>
              <w:pStyle w:val="BodyText"/>
              <w:rPr>
                <w:color w:val="000000" w:themeColor="text1"/>
                <w:sz w:val="24"/>
                <w:szCs w:val="24"/>
                <w:lang w:val="vi-VN"/>
              </w:rPr>
            </w:pPr>
            <w:r w:rsidRPr="00191170">
              <w:rPr>
                <w:color w:val="000000" w:themeColor="text1"/>
                <w:sz w:val="24"/>
                <w:szCs w:val="24"/>
                <w:shd w:val="clear" w:color="auto" w:fill="FFFFFF"/>
                <w:lang w:val="vi-VN"/>
              </w:rPr>
              <w:t>Một trong những căn cứ để UBND tỉnh ban hành kế hoạch chuyển đổi cơ cấu cây trồng giai đoạn 2021-2025, định hướng đến năm 2030 trên địa bàn tỉnh là kế hoạch chuyển đổi cơ cấu cây trồng trên đất trồng lúa phạm vi toàn quốc (do Bộ Nông nghiệp và Phát triển nông thôn ban hành). Tuy nhiên, hiện nay Bộ Nông nghiệp và Phát triển nông thôn chưa ban hành kế hoạch chuyển đổi trên phạm vi toàn quốc</w:t>
            </w:r>
            <w:r w:rsidRPr="00191170">
              <w:rPr>
                <w:color w:val="000000" w:themeColor="text1"/>
                <w:sz w:val="24"/>
                <w:szCs w:val="24"/>
                <w:lang w:val="vi-VN"/>
              </w:rPr>
              <w:t>.</w:t>
            </w:r>
          </w:p>
          <w:p w:rsidR="00F53D2A" w:rsidRPr="00191170" w:rsidRDefault="00F53D2A" w:rsidP="00191170">
            <w:pPr>
              <w:jc w:val="both"/>
              <w:rPr>
                <w:color w:val="000000" w:themeColor="text1"/>
                <w:sz w:val="24"/>
                <w:szCs w:val="24"/>
                <w:lang w:val="vi-VN"/>
              </w:rPr>
            </w:pPr>
          </w:p>
        </w:tc>
        <w:tc>
          <w:tcPr>
            <w:tcW w:w="2726" w:type="dxa"/>
          </w:tcPr>
          <w:p w:rsidR="00F53D2A" w:rsidRPr="00191170" w:rsidRDefault="00C211F9" w:rsidP="00191170">
            <w:pPr>
              <w:jc w:val="both"/>
              <w:rPr>
                <w:color w:val="000000" w:themeColor="text1"/>
                <w:sz w:val="24"/>
                <w:szCs w:val="24"/>
                <w:lang w:val="vi-VN"/>
              </w:rPr>
            </w:pPr>
            <w:r w:rsidRPr="00191170">
              <w:rPr>
                <w:color w:val="000000" w:themeColor="text1"/>
                <w:sz w:val="24"/>
                <w:szCs w:val="24"/>
                <w:lang w:val="vi-VN"/>
              </w:rPr>
              <w:t>Đ</w:t>
            </w:r>
            <w:r w:rsidR="00F53D2A" w:rsidRPr="00191170">
              <w:rPr>
                <w:color w:val="000000" w:themeColor="text1"/>
                <w:sz w:val="24"/>
                <w:szCs w:val="24"/>
                <w:lang w:val="vi-VN"/>
              </w:rPr>
              <w:t>ề nghị Bộ Nông nghiệp và Phát triển nông thôn sớm ban hành Kế hoạch chuyển đổi trên phạm vi toàn quốc</w:t>
            </w:r>
            <w:r w:rsidRPr="00191170">
              <w:rPr>
                <w:color w:val="000000" w:themeColor="text1"/>
                <w:sz w:val="24"/>
                <w:szCs w:val="24"/>
                <w:lang w:val="vi-VN"/>
              </w:rPr>
              <w:t>.</w:t>
            </w:r>
          </w:p>
        </w:tc>
      </w:tr>
      <w:tr w:rsidR="00F53D2A" w:rsidRPr="00191170" w:rsidTr="00134687">
        <w:tc>
          <w:tcPr>
            <w:tcW w:w="1296" w:type="dxa"/>
          </w:tcPr>
          <w:p w:rsidR="00F53D2A" w:rsidRPr="00191170" w:rsidRDefault="00F53D2A" w:rsidP="00191170">
            <w:pPr>
              <w:pStyle w:val="ListParagraph"/>
              <w:numPr>
                <w:ilvl w:val="0"/>
                <w:numId w:val="6"/>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lang w:val="vi-VN"/>
              </w:rPr>
            </w:pPr>
          </w:p>
        </w:tc>
        <w:tc>
          <w:tcPr>
            <w:tcW w:w="3397" w:type="dxa"/>
            <w:gridSpan w:val="2"/>
          </w:tcPr>
          <w:p w:rsidR="00F53D2A" w:rsidRPr="00191170" w:rsidRDefault="00F53D2A" w:rsidP="00191170">
            <w:pPr>
              <w:pStyle w:val="BodyText"/>
              <w:rPr>
                <w:color w:val="000000" w:themeColor="text1"/>
                <w:sz w:val="24"/>
                <w:szCs w:val="24"/>
                <w:lang w:val="vi-VN"/>
              </w:rPr>
            </w:pPr>
            <w:r w:rsidRPr="00191170">
              <w:rPr>
                <w:color w:val="000000" w:themeColor="text1"/>
                <w:sz w:val="24"/>
                <w:szCs w:val="24"/>
                <w:lang w:val="vi-VN"/>
              </w:rPr>
              <w:t>Khoản 1, Điều 8</w:t>
            </w:r>
            <w:r w:rsidR="00C211F9" w:rsidRPr="00191170">
              <w:rPr>
                <w:color w:val="000000" w:themeColor="text1"/>
                <w:sz w:val="24"/>
                <w:szCs w:val="24"/>
                <w:lang w:val="vi-VN"/>
              </w:rPr>
              <w:t xml:space="preserve"> quy định:</w:t>
            </w:r>
            <w:r w:rsidRPr="00191170">
              <w:rPr>
                <w:color w:val="000000" w:themeColor="text1"/>
                <w:sz w:val="24"/>
                <w:szCs w:val="24"/>
                <w:lang w:val="vi-VN"/>
              </w:rPr>
              <w:t xml:space="preserve"> “</w:t>
            </w:r>
            <w:r w:rsidRPr="00191170">
              <w:rPr>
                <w:i/>
                <w:color w:val="000000" w:themeColor="text1"/>
                <w:sz w:val="24"/>
                <w:szCs w:val="24"/>
                <w:shd w:val="clear" w:color="auto" w:fill="FFFFFF"/>
                <w:lang w:val="vi-VN"/>
              </w:rPr>
              <w:t>Trước khi buôn bán giống cây trồng, tổ chức, cá nhân có trách nhiệm gửi thông báo qua thư điện tử hoặc gửi trực tiếp hoặc gửi qua đường bưu điện tới Sở Nông nghiệp và Phát triển nông thôn nơi buôn bán giống cây trồng các thông tin sau: Địa chỉ giao dịch, tên chủ cơ sở hoặc người đại diện hợp pháp, điện thoại liên hệ để đăng tải trên cổng thông tin điện tử của Sở Nông nghiệp và Phát triển nông thôn</w:t>
            </w:r>
            <w:r w:rsidRPr="00191170">
              <w:rPr>
                <w:color w:val="000000" w:themeColor="text1"/>
                <w:sz w:val="24"/>
                <w:szCs w:val="24"/>
                <w:shd w:val="clear" w:color="auto" w:fill="FFFFFF"/>
                <w:lang w:val="vi-VN"/>
              </w:rPr>
              <w:t>”</w:t>
            </w:r>
            <w:r w:rsidR="004A6BAF" w:rsidRPr="00191170">
              <w:rPr>
                <w:color w:val="000000" w:themeColor="text1"/>
                <w:sz w:val="24"/>
                <w:szCs w:val="24"/>
                <w:shd w:val="clear" w:color="auto" w:fill="FFFFFF"/>
                <w:lang w:val="vi-VN"/>
              </w:rPr>
              <w:t>.</w:t>
            </w:r>
          </w:p>
        </w:tc>
        <w:tc>
          <w:tcPr>
            <w:tcW w:w="3881" w:type="dxa"/>
            <w:gridSpan w:val="2"/>
          </w:tcPr>
          <w:p w:rsidR="00F53D2A" w:rsidRPr="00191170" w:rsidRDefault="00F53D2A" w:rsidP="00191170">
            <w:pPr>
              <w:pStyle w:val="BodyText"/>
              <w:rPr>
                <w:i/>
                <w:color w:val="000000" w:themeColor="text1"/>
                <w:sz w:val="24"/>
                <w:szCs w:val="24"/>
                <w:shd w:val="clear" w:color="auto" w:fill="FFFFFF"/>
                <w:lang w:val="vi-VN"/>
              </w:rPr>
            </w:pPr>
            <w:r w:rsidRPr="00191170">
              <w:rPr>
                <w:color w:val="000000" w:themeColor="text1"/>
                <w:sz w:val="24"/>
                <w:szCs w:val="24"/>
                <w:shd w:val="clear" w:color="auto" w:fill="FFFFFF"/>
                <w:lang w:val="vi-VN"/>
              </w:rPr>
              <w:t xml:space="preserve">Thực tế, các cơ sở sản xuất kinh doanh giống cây trồng trên địa bàn tình hầu như không thực hiện khai báo </w:t>
            </w:r>
            <w:r w:rsidRPr="00191170">
              <w:rPr>
                <w:i/>
                <w:color w:val="000000" w:themeColor="text1"/>
                <w:sz w:val="24"/>
                <w:szCs w:val="24"/>
                <w:shd w:val="clear" w:color="auto" w:fill="FFFFFF"/>
                <w:lang w:val="vi-VN"/>
              </w:rPr>
              <w:t>(hiện nay mới có 04 cơ sở thực hiện khai báo trên địa bàn toàn tỉnh).</w:t>
            </w:r>
          </w:p>
          <w:p w:rsidR="00F53D2A" w:rsidRPr="00191170" w:rsidRDefault="00F53D2A" w:rsidP="00191170">
            <w:pPr>
              <w:jc w:val="both"/>
              <w:rPr>
                <w:color w:val="000000" w:themeColor="text1"/>
                <w:sz w:val="24"/>
                <w:szCs w:val="24"/>
                <w:lang w:val="vi-VN"/>
              </w:rPr>
            </w:pPr>
            <w:r w:rsidRPr="00191170">
              <w:rPr>
                <w:color w:val="000000" w:themeColor="text1"/>
                <w:sz w:val="24"/>
                <w:szCs w:val="24"/>
                <w:shd w:val="clear" w:color="auto" w:fill="FFFFFF"/>
                <w:lang w:val="vi-VN"/>
              </w:rPr>
              <w:t xml:space="preserve">Nhưng </w:t>
            </w:r>
            <w:r w:rsidRPr="00191170">
              <w:rPr>
                <w:color w:val="000000" w:themeColor="text1"/>
                <w:sz w:val="24"/>
                <w:szCs w:val="24"/>
                <w:lang w:val="vi-VN"/>
              </w:rPr>
              <w:t>Nghị định số 31/2016/NĐ-CP ngày 06/5/2016 của Chính phủ quy định về xử phạt vi phạm hành chính trong lĩnh vực giống cây trồng, bảo vệ và kiểm dịch thực vật và Nghị định 04/2020/NĐ-CP ngày 03/01/2020 về sửa đổi, bổ sung Nghị định số 31/2016/NĐ-CP ngày 06/5/2016 của Chính phủ không có chế tài xử phạt đối với những trường hợp trên</w:t>
            </w:r>
            <w:r w:rsidR="00C211F9" w:rsidRPr="00191170">
              <w:rPr>
                <w:color w:val="000000" w:themeColor="text1"/>
                <w:sz w:val="24"/>
                <w:szCs w:val="24"/>
                <w:lang w:val="vi-VN"/>
              </w:rPr>
              <w:t>.</w:t>
            </w:r>
          </w:p>
        </w:tc>
        <w:tc>
          <w:tcPr>
            <w:tcW w:w="2726" w:type="dxa"/>
          </w:tcPr>
          <w:p w:rsidR="00F53D2A" w:rsidRPr="00191170" w:rsidRDefault="00C211F9" w:rsidP="00191170">
            <w:pPr>
              <w:jc w:val="both"/>
              <w:rPr>
                <w:color w:val="000000" w:themeColor="text1"/>
                <w:sz w:val="24"/>
                <w:szCs w:val="24"/>
                <w:lang w:val="vi-VN"/>
              </w:rPr>
            </w:pPr>
            <w:r w:rsidRPr="00191170">
              <w:rPr>
                <w:color w:val="000000" w:themeColor="text1"/>
                <w:sz w:val="24"/>
                <w:szCs w:val="24"/>
                <w:lang w:val="vi-VN"/>
              </w:rPr>
              <w:t>Đ</w:t>
            </w:r>
            <w:r w:rsidR="00F53D2A" w:rsidRPr="00191170">
              <w:rPr>
                <w:color w:val="000000" w:themeColor="text1"/>
                <w:sz w:val="24"/>
                <w:szCs w:val="24"/>
                <w:lang w:val="vi-VN"/>
              </w:rPr>
              <w:t>ề nghị Bộ Nông nghiệp và Phát triển nông thôn tham mưu Chính phủ xem xét bổ sung hoặc có hướng dẫn cụ thể để thực hiện, quản lý.</w:t>
            </w:r>
          </w:p>
        </w:tc>
      </w:tr>
      <w:tr w:rsidR="00F53D2A" w:rsidRPr="00191170" w:rsidTr="00134687">
        <w:tc>
          <w:tcPr>
            <w:tcW w:w="1296" w:type="dxa"/>
          </w:tcPr>
          <w:p w:rsidR="00F53D2A" w:rsidRPr="00191170" w:rsidRDefault="00F53D2A" w:rsidP="00191170">
            <w:pPr>
              <w:pStyle w:val="ListParagraph"/>
              <w:numPr>
                <w:ilvl w:val="0"/>
                <w:numId w:val="6"/>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Thông tư số 38/2018/TT-BNNPTNT quy định việc thẩm định, chứng nhận cơ sở sản xuất, kinh doanh thực phẩm nông, lâm, thủy sản đủ điều kiện an toàn thực phẩm thuộc phạm vi quản lý của Bộ Nông nghiệp và Phát triển nông thôn.</w:t>
            </w:r>
          </w:p>
        </w:tc>
        <w:tc>
          <w:tcPr>
            <w:tcW w:w="3397" w:type="dxa"/>
            <w:gridSpan w:val="2"/>
          </w:tcPr>
          <w:p w:rsidR="00F53D2A" w:rsidRPr="00191170" w:rsidRDefault="00F53D2A" w:rsidP="00191170">
            <w:pPr>
              <w:pStyle w:val="BodyText"/>
              <w:rPr>
                <w:color w:val="000000" w:themeColor="text1"/>
                <w:sz w:val="24"/>
                <w:szCs w:val="24"/>
                <w:lang w:val="vi-VN"/>
              </w:rPr>
            </w:pPr>
            <w:r w:rsidRPr="00191170">
              <w:rPr>
                <w:color w:val="000000" w:themeColor="text1"/>
                <w:sz w:val="24"/>
                <w:szCs w:val="24"/>
                <w:lang w:val="vi-VN"/>
              </w:rPr>
              <w:t xml:space="preserve">Phụ lục 2, Thông tư số 38/2018/TT-BNNPTNT </w:t>
            </w:r>
          </w:p>
        </w:tc>
        <w:tc>
          <w:tcPr>
            <w:tcW w:w="3881" w:type="dxa"/>
            <w:gridSpan w:val="2"/>
          </w:tcPr>
          <w:p w:rsidR="00F53D2A" w:rsidRPr="00191170" w:rsidRDefault="00F53D2A" w:rsidP="00191170">
            <w:pPr>
              <w:pStyle w:val="BodyText"/>
              <w:rPr>
                <w:color w:val="000000" w:themeColor="text1"/>
                <w:sz w:val="24"/>
                <w:szCs w:val="24"/>
                <w:lang w:val="vi-VN"/>
              </w:rPr>
            </w:pPr>
            <w:r w:rsidRPr="00191170">
              <w:rPr>
                <w:color w:val="000000" w:themeColor="text1"/>
                <w:sz w:val="24"/>
                <w:szCs w:val="24"/>
                <w:lang w:val="vi-VN"/>
              </w:rPr>
              <w:t>Trước đây, thực hiện theo Thông tư số 45/2014/TT-BNNPTNT về quy định việc kiểm tra cơ sở sản xuất, kinh doanh vật tư nông ngiệp và kiểm tra, chứng nhận cơ sở sản xuất kinh doanh nông lâm thủy sản đủ điều kiện an toàn thực phẩm.</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Nhưng đến ngày 07/</w:t>
            </w:r>
            <w:r w:rsidR="004A6BAF" w:rsidRPr="00191170">
              <w:rPr>
                <w:color w:val="000000" w:themeColor="text1"/>
                <w:sz w:val="24"/>
                <w:szCs w:val="24"/>
                <w:lang w:val="vi-VN"/>
              </w:rPr>
              <w:t>0</w:t>
            </w:r>
            <w:r w:rsidRPr="00191170">
              <w:rPr>
                <w:color w:val="000000" w:themeColor="text1"/>
                <w:sz w:val="24"/>
                <w:szCs w:val="24"/>
                <w:lang w:val="vi-VN"/>
              </w:rPr>
              <w:t>2/2019 được thay thế bởi Thông tư số 38/2018/TT-BNNPTNT không còn nội dụng về các cơ sở sản xuất kinh doanh giống cây công nghiệp và cây ăn quả lâu năm sẽ gây khó khăn trong quá trình thực hiện công tác chuyên môn.</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Đề nghị Bộ Nông nghiệp và Phát triển nông thôn bổ sung, điều chỉnh phù hợp.</w:t>
            </w:r>
          </w:p>
        </w:tc>
      </w:tr>
      <w:tr w:rsidR="00F53D2A" w:rsidRPr="00191170" w:rsidTr="00134687">
        <w:tc>
          <w:tcPr>
            <w:tcW w:w="1296" w:type="dxa"/>
          </w:tcPr>
          <w:p w:rsidR="00F53D2A" w:rsidRPr="00191170" w:rsidRDefault="00F53D2A" w:rsidP="00191170">
            <w:pPr>
              <w:pStyle w:val="ListParagraph"/>
              <w:numPr>
                <w:ilvl w:val="0"/>
                <w:numId w:val="6"/>
              </w:numPr>
              <w:jc w:val="center"/>
              <w:rPr>
                <w:color w:val="000000" w:themeColor="text1"/>
                <w:sz w:val="24"/>
                <w:szCs w:val="24"/>
                <w:lang w:val="vi-VN"/>
              </w:rPr>
            </w:pPr>
          </w:p>
        </w:tc>
        <w:tc>
          <w:tcPr>
            <w:tcW w:w="2734" w:type="dxa"/>
            <w:vMerge/>
          </w:tcPr>
          <w:p w:rsidR="00F53D2A" w:rsidRPr="00191170" w:rsidRDefault="00F53D2A" w:rsidP="00191170">
            <w:pPr>
              <w:jc w:val="both"/>
              <w:rPr>
                <w:color w:val="000000" w:themeColor="text1"/>
                <w:sz w:val="24"/>
                <w:szCs w:val="24"/>
                <w:lang w:val="vi-VN"/>
              </w:rPr>
            </w:pPr>
          </w:p>
        </w:tc>
        <w:tc>
          <w:tcPr>
            <w:tcW w:w="3397" w:type="dxa"/>
            <w:gridSpan w:val="2"/>
          </w:tcPr>
          <w:p w:rsidR="00F53D2A" w:rsidRPr="00191170" w:rsidRDefault="004A6BAF" w:rsidP="00191170">
            <w:pPr>
              <w:pStyle w:val="Heading2"/>
              <w:spacing w:before="0" w:beforeAutospacing="0" w:after="0" w:afterAutospacing="0"/>
              <w:jc w:val="both"/>
              <w:outlineLvl w:val="1"/>
              <w:rPr>
                <w:b w:val="0"/>
                <w:bCs w:val="0"/>
                <w:color w:val="000000" w:themeColor="text1"/>
                <w:sz w:val="24"/>
                <w:szCs w:val="24"/>
                <w:lang w:val="vi-VN"/>
              </w:rPr>
            </w:pPr>
            <w:r w:rsidRPr="00191170">
              <w:rPr>
                <w:b w:val="0"/>
                <w:bCs w:val="0"/>
                <w:color w:val="000000" w:themeColor="text1"/>
                <w:sz w:val="24"/>
                <w:szCs w:val="24"/>
                <w:lang w:val="vi-VN"/>
              </w:rPr>
              <w:t xml:space="preserve">- </w:t>
            </w:r>
            <w:r w:rsidR="00F53D2A" w:rsidRPr="00191170">
              <w:rPr>
                <w:b w:val="0"/>
                <w:bCs w:val="0"/>
                <w:color w:val="000000" w:themeColor="text1"/>
                <w:sz w:val="24"/>
                <w:szCs w:val="24"/>
                <w:lang w:val="vi-VN"/>
              </w:rPr>
              <w:t>Tại khoản 1 Điều 36 Luật An toàn thực phẩm quy định hồ sơ xin cấp Giấy chứng nhận đủ điều kiện ATTP gồm có (5 thành phần):</w:t>
            </w:r>
          </w:p>
          <w:p w:rsidR="00F53D2A" w:rsidRPr="00191170" w:rsidRDefault="00F53D2A" w:rsidP="00191170">
            <w:pPr>
              <w:pStyle w:val="Heading2"/>
              <w:spacing w:before="0" w:beforeAutospacing="0" w:after="0" w:afterAutospacing="0"/>
              <w:ind w:firstLine="8"/>
              <w:jc w:val="both"/>
              <w:outlineLvl w:val="1"/>
              <w:rPr>
                <w:b w:val="0"/>
                <w:bCs w:val="0"/>
                <w:color w:val="000000" w:themeColor="text1"/>
                <w:sz w:val="24"/>
                <w:szCs w:val="24"/>
                <w:lang w:val="vi-VN"/>
              </w:rPr>
            </w:pPr>
            <w:r w:rsidRPr="00191170">
              <w:rPr>
                <w:b w:val="0"/>
                <w:bCs w:val="0"/>
                <w:color w:val="000000" w:themeColor="text1"/>
                <w:sz w:val="24"/>
                <w:szCs w:val="24"/>
                <w:lang w:val="vi-VN"/>
              </w:rPr>
              <w:t>a) Đơn đề nghị cấp Giấy chứng nhận cơ sở đủ Điều kiện an toàn thực phẩm;</w:t>
            </w:r>
          </w:p>
          <w:p w:rsidR="00F53D2A" w:rsidRPr="00191170" w:rsidRDefault="00F53D2A" w:rsidP="00191170">
            <w:pPr>
              <w:pStyle w:val="Heading2"/>
              <w:spacing w:before="0" w:beforeAutospacing="0" w:after="0" w:afterAutospacing="0"/>
              <w:ind w:firstLine="8"/>
              <w:jc w:val="both"/>
              <w:outlineLvl w:val="1"/>
              <w:rPr>
                <w:b w:val="0"/>
                <w:bCs w:val="0"/>
                <w:color w:val="000000" w:themeColor="text1"/>
                <w:sz w:val="24"/>
                <w:szCs w:val="24"/>
                <w:lang w:val="vi-VN"/>
              </w:rPr>
            </w:pPr>
            <w:r w:rsidRPr="00191170">
              <w:rPr>
                <w:b w:val="0"/>
                <w:bCs w:val="0"/>
                <w:color w:val="000000" w:themeColor="text1"/>
                <w:sz w:val="24"/>
                <w:szCs w:val="24"/>
                <w:lang w:val="vi-VN"/>
              </w:rPr>
              <w:t>b) Bản sao Giấy chứng nhận đăng ký kinh doanh;</w:t>
            </w:r>
          </w:p>
          <w:p w:rsidR="00F53D2A" w:rsidRPr="00191170" w:rsidRDefault="00F53D2A" w:rsidP="00191170">
            <w:pPr>
              <w:pStyle w:val="Heading2"/>
              <w:spacing w:before="0" w:beforeAutospacing="0" w:after="0" w:afterAutospacing="0"/>
              <w:ind w:firstLine="8"/>
              <w:jc w:val="both"/>
              <w:outlineLvl w:val="1"/>
              <w:rPr>
                <w:b w:val="0"/>
                <w:bCs w:val="0"/>
                <w:color w:val="000000" w:themeColor="text1"/>
                <w:sz w:val="24"/>
                <w:szCs w:val="24"/>
                <w:lang w:val="vi-VN"/>
              </w:rPr>
            </w:pPr>
            <w:r w:rsidRPr="00191170">
              <w:rPr>
                <w:b w:val="0"/>
                <w:bCs w:val="0"/>
                <w:color w:val="000000" w:themeColor="text1"/>
                <w:sz w:val="24"/>
                <w:szCs w:val="24"/>
                <w:lang w:val="vi-VN"/>
              </w:rPr>
              <w:t>c) Bản thuyết minh về cơ sở vật chất, trang thiết bị, dụng cụ bảo đảm Điều kiện vệ sinh an toàn thực phẩm theo quy định của cơ quan quản lý nhà nước có thẩm quyền;</w:t>
            </w:r>
          </w:p>
          <w:p w:rsidR="00F53D2A" w:rsidRPr="00191170" w:rsidRDefault="00F53D2A" w:rsidP="00191170">
            <w:pPr>
              <w:pStyle w:val="Heading2"/>
              <w:spacing w:before="0" w:beforeAutospacing="0" w:after="0" w:afterAutospacing="0"/>
              <w:ind w:firstLine="8"/>
              <w:jc w:val="both"/>
              <w:outlineLvl w:val="1"/>
              <w:rPr>
                <w:b w:val="0"/>
                <w:bCs w:val="0"/>
                <w:color w:val="000000" w:themeColor="text1"/>
                <w:sz w:val="24"/>
                <w:szCs w:val="24"/>
                <w:lang w:val="vi-VN"/>
              </w:rPr>
            </w:pPr>
            <w:r w:rsidRPr="00191170">
              <w:rPr>
                <w:b w:val="0"/>
                <w:bCs w:val="0"/>
                <w:color w:val="000000" w:themeColor="text1"/>
                <w:sz w:val="24"/>
                <w:szCs w:val="24"/>
                <w:lang w:val="vi-VN"/>
              </w:rPr>
              <w:t>d) Giấy xác nhận đủ sức khoẻ của chủ cơ sở và người trực tiếp sản xuất, kinh doanh thực phẩm do cơ sở y tế cấp huyện trở lên cấp;</w:t>
            </w:r>
          </w:p>
          <w:p w:rsidR="00F53D2A" w:rsidRPr="00191170" w:rsidRDefault="00F53D2A" w:rsidP="00191170">
            <w:pPr>
              <w:pStyle w:val="Heading2"/>
              <w:spacing w:before="0" w:beforeAutospacing="0" w:after="0" w:afterAutospacing="0"/>
              <w:ind w:firstLine="8"/>
              <w:jc w:val="both"/>
              <w:outlineLvl w:val="1"/>
              <w:rPr>
                <w:b w:val="0"/>
                <w:bCs w:val="0"/>
                <w:color w:val="000000" w:themeColor="text1"/>
                <w:sz w:val="24"/>
                <w:szCs w:val="24"/>
                <w:lang w:val="vi-VN"/>
              </w:rPr>
            </w:pPr>
            <w:r w:rsidRPr="00191170">
              <w:rPr>
                <w:b w:val="0"/>
                <w:bCs w:val="0"/>
                <w:color w:val="000000" w:themeColor="text1"/>
                <w:sz w:val="24"/>
                <w:szCs w:val="24"/>
                <w:lang w:val="vi-VN"/>
              </w:rPr>
              <w:t>đ) Giấy xác nhận đã được tập huấn kiến thức về an toàn vệ sinh thực phẩm của chủ cơ sở và của người trực tiếp sản xuất, kinh doanh thực phẩm theo quy định của Bộ trưởng Bộ quản lý ngành.</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Tại khoản 3 Điều 17 Thông tư số  38/2018/TT-BNNPTNT quy định Hồ sơ đề nghị cấp Giấy chứng nhận ATTP gồm (02 thành phần):</w:t>
            </w:r>
          </w:p>
          <w:p w:rsidR="00F53D2A" w:rsidRPr="00191170" w:rsidRDefault="00F53D2A" w:rsidP="00191170">
            <w:pPr>
              <w:shd w:val="clear" w:color="auto" w:fill="FFFFFF"/>
              <w:jc w:val="both"/>
              <w:rPr>
                <w:color w:val="000000" w:themeColor="text1"/>
                <w:sz w:val="24"/>
                <w:szCs w:val="24"/>
                <w:lang w:val="vi-VN"/>
              </w:rPr>
            </w:pPr>
            <w:r w:rsidRPr="00191170">
              <w:rPr>
                <w:color w:val="000000" w:themeColor="text1"/>
                <w:sz w:val="24"/>
                <w:szCs w:val="24"/>
                <w:lang w:val="vi-VN"/>
              </w:rPr>
              <w:t>a) Đơn đề nghị cấp Giấy chứng nhận ATTP theo mẫu tại Phụ lục V ban hành kèm theo Thông tư 38/2018/TT-BNNPTNT;</w:t>
            </w:r>
          </w:p>
          <w:p w:rsidR="00F53D2A" w:rsidRPr="00191170" w:rsidRDefault="00F53D2A" w:rsidP="00191170">
            <w:pPr>
              <w:shd w:val="clear" w:color="auto" w:fill="FFFFFF"/>
              <w:jc w:val="both"/>
              <w:rPr>
                <w:color w:val="000000" w:themeColor="text1"/>
                <w:sz w:val="24"/>
                <w:szCs w:val="24"/>
                <w:lang w:val="vi-VN"/>
              </w:rPr>
            </w:pPr>
            <w:r w:rsidRPr="00191170">
              <w:rPr>
                <w:color w:val="000000" w:themeColor="text1"/>
                <w:sz w:val="24"/>
                <w:szCs w:val="24"/>
                <w:lang w:val="vi-VN"/>
              </w:rPr>
              <w:t>b) Bản thuyết minh về điều kiện bảo đảm an toàn thực phẩm của cơ sở theo Phụ lục VI ban hành kèm theo Thông tư 38/2018/TT-BNNPTNT.</w:t>
            </w:r>
          </w:p>
          <w:p w:rsidR="00F53D2A" w:rsidRPr="00191170" w:rsidRDefault="00F53D2A" w:rsidP="00191170">
            <w:pPr>
              <w:pStyle w:val="BodyText"/>
              <w:rPr>
                <w:color w:val="000000" w:themeColor="text1"/>
                <w:sz w:val="24"/>
                <w:szCs w:val="24"/>
                <w:lang w:val="vi-VN"/>
              </w:rPr>
            </w:pPr>
            <w:r w:rsidRPr="00191170">
              <w:rPr>
                <w:color w:val="000000" w:themeColor="text1"/>
                <w:sz w:val="24"/>
                <w:szCs w:val="24"/>
                <w:lang w:val="vi-VN"/>
              </w:rPr>
              <w:t>- Tại Quyết định số 970/QĐ-BNN-QLCL ngày 08 tháng 3 năm 2021 của Bộ Nông nghiệp và PTNT thủ tục hành chính về xác nhận kiến thức ATTP được bãi bỏ.</w:t>
            </w:r>
          </w:p>
        </w:tc>
        <w:tc>
          <w:tcPr>
            <w:tcW w:w="3881" w:type="dxa"/>
            <w:gridSpan w:val="2"/>
          </w:tcPr>
          <w:p w:rsidR="00F53D2A" w:rsidRPr="00191170" w:rsidRDefault="00F53D2A" w:rsidP="00191170">
            <w:pPr>
              <w:jc w:val="both"/>
              <w:rPr>
                <w:color w:val="000000" w:themeColor="text1"/>
                <w:sz w:val="24"/>
                <w:szCs w:val="24"/>
                <w:lang w:val="vi-VN"/>
              </w:rPr>
            </w:pPr>
            <w:r w:rsidRPr="00191170">
              <w:rPr>
                <w:bCs/>
                <w:color w:val="000000" w:themeColor="text1"/>
                <w:sz w:val="24"/>
                <w:szCs w:val="24"/>
                <w:lang w:val="vi-VN"/>
              </w:rPr>
              <w:t>Thành phần hồ sơ xin cấp Giấy chứng nhận đủ điều kiện ATTP không thống nhất</w:t>
            </w:r>
            <w:r w:rsidR="004A6BAF" w:rsidRPr="00191170">
              <w:rPr>
                <w:bCs/>
                <w:color w:val="000000" w:themeColor="text1"/>
                <w:sz w:val="24"/>
                <w:szCs w:val="24"/>
                <w:lang w:val="vi-VN"/>
              </w:rPr>
              <w:t>.</w:t>
            </w:r>
          </w:p>
        </w:tc>
        <w:tc>
          <w:tcPr>
            <w:tcW w:w="2726" w:type="dxa"/>
          </w:tcPr>
          <w:p w:rsidR="00F53D2A" w:rsidRPr="00191170" w:rsidRDefault="004A6BAF" w:rsidP="00191170">
            <w:pPr>
              <w:jc w:val="both"/>
              <w:rPr>
                <w:color w:val="000000" w:themeColor="text1"/>
                <w:sz w:val="24"/>
                <w:szCs w:val="24"/>
                <w:lang w:val="vi-VN"/>
              </w:rPr>
            </w:pPr>
            <w:r w:rsidRPr="00191170">
              <w:rPr>
                <w:color w:val="000000" w:themeColor="text1"/>
                <w:sz w:val="24"/>
                <w:szCs w:val="24"/>
                <w:lang w:val="vi-VN"/>
              </w:rPr>
              <w:t>Đ</w:t>
            </w:r>
            <w:r w:rsidR="00F53D2A" w:rsidRPr="00191170">
              <w:rPr>
                <w:color w:val="000000" w:themeColor="text1"/>
                <w:sz w:val="24"/>
                <w:szCs w:val="24"/>
                <w:lang w:val="vi-VN"/>
              </w:rPr>
              <w:t xml:space="preserve">ề nghị bổ sung nội dung điểm b khoản 1 Điều 36 Luật An toàn thực phẩm (Bản sao </w:t>
            </w:r>
            <w:r w:rsidR="00F53D2A" w:rsidRPr="00191170">
              <w:rPr>
                <w:i/>
                <w:iCs/>
                <w:color w:val="000000" w:themeColor="text1"/>
                <w:sz w:val="24"/>
                <w:szCs w:val="24"/>
                <w:shd w:val="clear" w:color="auto" w:fill="FFFFFF"/>
                <w:lang w:val="vi-VN"/>
              </w:rPr>
              <w:t>Giấy chứng nhận đăng ký doanh nghiệp</w:t>
            </w:r>
            <w:r w:rsidR="00F53D2A" w:rsidRPr="00191170">
              <w:rPr>
                <w:bCs/>
                <w:color w:val="000000" w:themeColor="text1"/>
                <w:sz w:val="24"/>
                <w:szCs w:val="24"/>
                <w:lang w:val="vi-VN"/>
              </w:rPr>
              <w:t>)</w:t>
            </w:r>
            <w:r w:rsidR="00F53D2A" w:rsidRPr="00191170">
              <w:rPr>
                <w:color w:val="000000" w:themeColor="text1"/>
                <w:sz w:val="24"/>
                <w:szCs w:val="24"/>
                <w:lang w:val="vi-VN"/>
              </w:rPr>
              <w:t xml:space="preserve"> vào khoản 3 Điều 17 Thông tư số 38/2018/TT-BNNPTNT.</w:t>
            </w:r>
          </w:p>
        </w:tc>
      </w:tr>
      <w:tr w:rsidR="00F53D2A" w:rsidRPr="00191170" w:rsidTr="00134687">
        <w:trPr>
          <w:hidden/>
        </w:trPr>
        <w:tc>
          <w:tcPr>
            <w:tcW w:w="1296" w:type="dxa"/>
          </w:tcPr>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vanish/>
                <w:color w:val="000000" w:themeColor="text1"/>
                <w:sz w:val="24"/>
                <w:szCs w:val="24"/>
                <w:lang w:val="vi-VN"/>
              </w:rPr>
            </w:pPr>
          </w:p>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vAlign w:val="center"/>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định số 13/2020/NĐ-CP ngày 21/01/2020 của Chính phủ hư</w:t>
            </w:r>
            <w:r w:rsidR="004A6BAF" w:rsidRPr="00191170">
              <w:rPr>
                <w:color w:val="000000" w:themeColor="text1"/>
                <w:sz w:val="24"/>
                <w:szCs w:val="24"/>
                <w:lang w:val="vi-VN"/>
              </w:rPr>
              <w:t>ớng dẫn chi tiết Luật Chăn nuôi</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Thông tư số 09/2016/TT-BNNPTNT ngày 01/6/2016 Quy định về kiểm soát giết mổ và kiểm tra vệ sinh thú y</w:t>
            </w:r>
          </w:p>
        </w:tc>
        <w:tc>
          <w:tcPr>
            <w:tcW w:w="7278" w:type="dxa"/>
            <w:gridSpan w:val="4"/>
            <w:vAlign w:val="center"/>
          </w:tcPr>
          <w:p w:rsidR="00F53D2A" w:rsidRPr="00191170" w:rsidRDefault="00F53D2A" w:rsidP="00191170">
            <w:pPr>
              <w:tabs>
                <w:tab w:val="left" w:pos="461"/>
              </w:tabs>
              <w:ind w:left="36"/>
              <w:jc w:val="both"/>
              <w:rPr>
                <w:color w:val="000000" w:themeColor="text1"/>
                <w:sz w:val="24"/>
                <w:szCs w:val="24"/>
                <w:lang w:val="vi-VN"/>
              </w:rPr>
            </w:pPr>
            <w:r w:rsidRPr="00191170">
              <w:rPr>
                <w:color w:val="000000" w:themeColor="text1"/>
                <w:sz w:val="24"/>
                <w:szCs w:val="24"/>
                <w:lang w:val="vi-VN"/>
              </w:rPr>
              <w:t>Điều 23, Điều 24, Chương IV Nghị định số 13/2020/NĐ-CP quy định về thủ tục cấp Giấy chứng nhận đủ điều kiện chăn nuôi trang trại quy mô lớn.</w:t>
            </w:r>
          </w:p>
          <w:p w:rsidR="00F53D2A" w:rsidRPr="00191170" w:rsidRDefault="00F53D2A" w:rsidP="00191170">
            <w:pPr>
              <w:tabs>
                <w:tab w:val="left" w:pos="461"/>
              </w:tabs>
              <w:ind w:left="36"/>
              <w:jc w:val="both"/>
              <w:rPr>
                <w:color w:val="000000" w:themeColor="text1"/>
                <w:sz w:val="24"/>
                <w:szCs w:val="24"/>
                <w:lang w:val="vi-VN"/>
              </w:rPr>
            </w:pPr>
            <w:r w:rsidRPr="00191170">
              <w:rPr>
                <w:color w:val="000000" w:themeColor="text1"/>
                <w:sz w:val="24"/>
                <w:szCs w:val="24"/>
                <w:lang w:val="vi-VN"/>
              </w:rPr>
              <w:t>Điều 36, Điều 37, Chương IV, Thông tư số 09/2016/TT-BNNPTNT ngày 01/6/2016 Quy định về thủ tục cấp Giấy chứng nhận điều kiện vệ sinh thú y.</w:t>
            </w:r>
          </w:p>
        </w:tc>
        <w:tc>
          <w:tcPr>
            <w:tcW w:w="2726" w:type="dxa"/>
            <w:vAlign w:val="center"/>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Thủ tục cấp Giấy chứng nhận đủ điều kiện chăn nuôi trang trại quy mô lớn có một số nội dung của thủ tục cấp Giấy chứng nhận điều kiện vệ sinh thú y.</w:t>
            </w: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F53D2A" w:rsidP="00191170">
            <w:pPr>
              <w:jc w:val="both"/>
              <w:rPr>
                <w:bCs/>
                <w:color w:val="000000" w:themeColor="text1"/>
                <w:sz w:val="24"/>
                <w:szCs w:val="24"/>
                <w:lang w:val="vi-VN"/>
              </w:rPr>
            </w:pPr>
            <w:r w:rsidRPr="00191170">
              <w:rPr>
                <w:color w:val="000000" w:themeColor="text1"/>
                <w:sz w:val="24"/>
                <w:szCs w:val="24"/>
                <w:lang w:val="vi-VN"/>
              </w:rPr>
              <w:t xml:space="preserve">Thông tư số </w:t>
            </w:r>
            <w:r w:rsidRPr="00191170">
              <w:rPr>
                <w:color w:val="000000" w:themeColor="text1"/>
                <w:spacing w:val="-3"/>
                <w:sz w:val="24"/>
                <w:szCs w:val="24"/>
                <w:lang w:val="vi-VN"/>
              </w:rPr>
              <w:t xml:space="preserve">13/2019/TT-BNNPTNT quy định về trồng rừng thay thế khi chuyển mục đích </w:t>
            </w:r>
            <w:r w:rsidR="004A6BAF" w:rsidRPr="00191170">
              <w:rPr>
                <w:color w:val="000000" w:themeColor="text1"/>
                <w:spacing w:val="-3"/>
                <w:sz w:val="24"/>
                <w:szCs w:val="24"/>
                <w:lang w:val="vi-VN"/>
              </w:rPr>
              <w:t>sử dụng rừng sang mục đích khác</w:t>
            </w:r>
          </w:p>
        </w:tc>
        <w:tc>
          <w:tcPr>
            <w:tcW w:w="3397" w:type="dxa"/>
            <w:gridSpan w:val="2"/>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 </w:t>
            </w:r>
            <w:r w:rsidRPr="00191170">
              <w:rPr>
                <w:color w:val="000000" w:themeColor="text1"/>
                <w:spacing w:val="-3"/>
                <w:sz w:val="24"/>
                <w:szCs w:val="24"/>
                <w:lang w:val="vi-VN"/>
              </w:rPr>
              <w:t xml:space="preserve">Tại khoản 7 Điều 3 Thông tư </w:t>
            </w:r>
            <w:r w:rsidRPr="00191170">
              <w:rPr>
                <w:color w:val="000000" w:themeColor="text1"/>
                <w:sz w:val="24"/>
                <w:szCs w:val="24"/>
                <w:lang w:val="vi-VN"/>
              </w:rPr>
              <w:t xml:space="preserve">số </w:t>
            </w:r>
            <w:r w:rsidRPr="00191170">
              <w:rPr>
                <w:color w:val="000000" w:themeColor="text1"/>
                <w:spacing w:val="-3"/>
                <w:sz w:val="24"/>
                <w:szCs w:val="24"/>
                <w:lang w:val="vi-VN"/>
              </w:rPr>
              <w:t>13/2019/TT-BNNPTNT</w:t>
            </w:r>
            <w:r w:rsidRPr="00191170">
              <w:rPr>
                <w:color w:val="000000" w:themeColor="text1"/>
                <w:sz w:val="24"/>
                <w:szCs w:val="24"/>
                <w:lang w:val="vi-VN"/>
              </w:rPr>
              <w:t>, quy định: “</w:t>
            </w:r>
            <w:r w:rsidRPr="00191170">
              <w:rPr>
                <w:i/>
                <w:color w:val="000000" w:themeColor="text1"/>
                <w:sz w:val="24"/>
                <w:szCs w:val="24"/>
                <w:lang w:val="vi-VN"/>
              </w:rPr>
              <w:t>Chủ dự án hoàn thành nghĩa vụ trồng rừng thay thế khi diện tích rừng trồng được nghiệm thu hoàn thành theo quy định</w:t>
            </w:r>
            <w:r w:rsidRPr="00191170">
              <w:rPr>
                <w:color w:val="000000" w:themeColor="text1"/>
                <w:sz w:val="24"/>
                <w:szCs w:val="24"/>
                <w:lang w:val="vi-VN"/>
              </w:rPr>
              <w:t>”.</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Tại khoản 1 Điều 5 T</w:t>
            </w:r>
            <w:r w:rsidRPr="00191170">
              <w:rPr>
                <w:color w:val="000000" w:themeColor="text1"/>
                <w:spacing w:val="-3"/>
                <w:sz w:val="24"/>
                <w:szCs w:val="24"/>
                <w:lang w:val="vi-VN"/>
              </w:rPr>
              <w:t>hông tư</w:t>
            </w:r>
            <w:r w:rsidRPr="00191170">
              <w:rPr>
                <w:color w:val="000000" w:themeColor="text1"/>
                <w:sz w:val="24"/>
                <w:szCs w:val="24"/>
                <w:lang w:val="vi-VN"/>
              </w:rPr>
              <w:t>, quy định: “</w:t>
            </w:r>
            <w:r w:rsidRPr="00191170">
              <w:rPr>
                <w:i/>
                <w:color w:val="000000" w:themeColor="text1"/>
                <w:sz w:val="24"/>
                <w:szCs w:val="24"/>
                <w:lang w:val="vi-VN"/>
              </w:rPr>
              <w:t>1. Đối với diện tích rừng được hình thành do Chủ dự án tự trồng theo quy định tại Điều 3 Thông tư này. Chủ dự án tiếp tục quản lý, bảo vệ, phát triển, sử dụng rừng; được hưởng lợi và thực hiện các nghĩa vụ theo quy định của pháp luật đối với rừng đặc dụng, rừng phòng hộ, rừng sản xuất</w:t>
            </w:r>
            <w:r w:rsidRPr="00191170">
              <w:rPr>
                <w:color w:val="000000" w:themeColor="text1"/>
                <w:sz w:val="24"/>
                <w:szCs w:val="24"/>
                <w:lang w:val="vi-VN"/>
              </w:rPr>
              <w:t>”.</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Theo quy đị</w:t>
            </w:r>
            <w:r w:rsidR="00D63920" w:rsidRPr="00191170">
              <w:rPr>
                <w:color w:val="000000" w:themeColor="text1"/>
                <w:sz w:val="24"/>
                <w:szCs w:val="24"/>
                <w:lang w:val="vi-VN"/>
              </w:rPr>
              <w:t>nh tại Luật Lâm nghiệp năm 2017:</w:t>
            </w:r>
          </w:p>
          <w:p w:rsidR="00F53D2A" w:rsidRPr="00191170" w:rsidRDefault="00F53D2A" w:rsidP="00191170">
            <w:pPr>
              <w:jc w:val="both"/>
              <w:rPr>
                <w:i/>
                <w:color w:val="000000" w:themeColor="text1"/>
                <w:sz w:val="24"/>
                <w:szCs w:val="24"/>
                <w:lang w:val="vi-VN"/>
              </w:rPr>
            </w:pPr>
            <w:r w:rsidRPr="00191170">
              <w:rPr>
                <w:color w:val="000000" w:themeColor="text1"/>
                <w:sz w:val="24"/>
                <w:szCs w:val="24"/>
                <w:lang w:val="vi-VN"/>
              </w:rPr>
              <w:t>- Khoản 3 Điều 16 quy định: “</w:t>
            </w:r>
            <w:r w:rsidRPr="00191170">
              <w:rPr>
                <w:i/>
                <w:color w:val="000000" w:themeColor="text1"/>
                <w:sz w:val="24"/>
                <w:szCs w:val="24"/>
                <w:lang w:val="vi-VN"/>
              </w:rPr>
              <w:t>3. Nhà nước giao rừng sản xuất không thu tiền sử dụng rừng cho các đối tượng sau đây:</w:t>
            </w:r>
          </w:p>
          <w:p w:rsidR="00F53D2A" w:rsidRPr="00191170" w:rsidRDefault="00F53D2A" w:rsidP="00191170">
            <w:pPr>
              <w:jc w:val="both"/>
              <w:rPr>
                <w:i/>
                <w:color w:val="000000" w:themeColor="text1"/>
                <w:sz w:val="24"/>
                <w:szCs w:val="24"/>
                <w:lang w:val="vi-VN"/>
              </w:rPr>
            </w:pPr>
            <w:r w:rsidRPr="00191170">
              <w:rPr>
                <w:i/>
                <w:color w:val="000000" w:themeColor="text1"/>
                <w:sz w:val="24"/>
                <w:szCs w:val="24"/>
                <w:lang w:val="vi-VN"/>
              </w:rPr>
              <w:t>a) Hộ gia đình, cá nhân, cộng đồng dân cư cư trú hợp pháp trên địa bàn cấp xã nơi có diện tích rừng; đơn vị vũ trang;</w:t>
            </w:r>
          </w:p>
          <w:p w:rsidR="00F53D2A" w:rsidRPr="00191170" w:rsidRDefault="00F53D2A" w:rsidP="00191170">
            <w:pPr>
              <w:jc w:val="both"/>
              <w:rPr>
                <w:color w:val="000000" w:themeColor="text1"/>
                <w:sz w:val="24"/>
                <w:szCs w:val="24"/>
                <w:lang w:val="vi-VN"/>
              </w:rPr>
            </w:pPr>
            <w:r w:rsidRPr="00191170">
              <w:rPr>
                <w:i/>
                <w:color w:val="000000" w:themeColor="text1"/>
                <w:sz w:val="24"/>
                <w:szCs w:val="24"/>
                <w:lang w:val="vi-VN"/>
              </w:rPr>
              <w:t>b) Ban quản lý rừng đặc dụng, ban quản lý rừng phòng hộ đối với diện tích rừng sản xuất xen kẽ trong diện tích rừng đặc dụng, rừng phòng hộ được giao cho ban quản lý rừng đó</w:t>
            </w:r>
            <w:r w:rsidRPr="00191170">
              <w:rPr>
                <w:color w:val="000000" w:themeColor="text1"/>
                <w:sz w:val="24"/>
                <w:szCs w:val="24"/>
                <w:lang w:val="vi-VN"/>
              </w:rPr>
              <w:t>”.</w:t>
            </w:r>
          </w:p>
          <w:p w:rsidR="00F53D2A" w:rsidRPr="00191170" w:rsidRDefault="00F53D2A" w:rsidP="00191170">
            <w:pPr>
              <w:jc w:val="both"/>
              <w:rPr>
                <w:b/>
                <w:bCs/>
                <w:color w:val="000000" w:themeColor="text1"/>
                <w:sz w:val="24"/>
                <w:szCs w:val="24"/>
                <w:lang w:val="vi-VN"/>
              </w:rPr>
            </w:pPr>
            <w:r w:rsidRPr="00191170">
              <w:rPr>
                <w:color w:val="000000" w:themeColor="text1"/>
                <w:sz w:val="24"/>
                <w:szCs w:val="24"/>
                <w:lang w:val="vi-VN"/>
              </w:rPr>
              <w:t>Điều 17 Cho thuê rừng sản xuất, quy định: “</w:t>
            </w:r>
            <w:r w:rsidRPr="00191170">
              <w:rPr>
                <w:i/>
                <w:color w:val="000000" w:themeColor="text1"/>
                <w:sz w:val="24"/>
                <w:szCs w:val="24"/>
                <w:lang w:val="vi-VN"/>
              </w:rPr>
              <w:t>Nhà nước cho tổ chức kinh tế, hộ gia đình, cá nhân thuê rừng sản xuất là rừng tự nhiên, rừng sản xuất là rừng trồng trả tiền thuê rừng một lần hoặc hằng năm để sản xuất lâm nghiệp; sản xuất lâm, nông, ngư nghiệp kết hợp; kinh doanh du lịch sinh thái, nghỉ dưỡng, giải trí</w:t>
            </w:r>
            <w:r w:rsidRPr="00191170">
              <w:rPr>
                <w:color w:val="000000" w:themeColor="text1"/>
                <w:sz w:val="24"/>
                <w:szCs w:val="24"/>
                <w:lang w:val="vi-VN"/>
              </w:rPr>
              <w:t>”.</w:t>
            </w:r>
          </w:p>
        </w:tc>
        <w:tc>
          <w:tcPr>
            <w:tcW w:w="3881" w:type="dxa"/>
            <w:gridSpan w:val="2"/>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Như vậy, diện tích rừng trồng thay thế là rừng sản xuất, sau khi được xác định đủ tiêu chí thành rừng và thực hiện quyết toán dự án hoàn thành, chủ dự án tiếp tục quản lý, bảo vệ, phát triển, sử dụng rừng. Nhưng không quy định cụ thể phải thực hiện thủ tục giao rừng theo quy định tại Thông tư số 13/2019/TT-BNNPTNT ngày 25/10/2019 hay cho thuê rừng theo quy định tại Điều 17 Luật Lâm nghiệp năm 2017.</w:t>
            </w:r>
          </w:p>
          <w:p w:rsidR="00F53D2A" w:rsidRPr="00191170" w:rsidRDefault="00F53D2A" w:rsidP="00191170">
            <w:pPr>
              <w:jc w:val="both"/>
              <w:rPr>
                <w:bCs/>
                <w:color w:val="000000" w:themeColor="text1"/>
                <w:sz w:val="24"/>
                <w:szCs w:val="24"/>
                <w:lang w:val="vi-VN"/>
              </w:rPr>
            </w:pPr>
          </w:p>
        </w:tc>
        <w:tc>
          <w:tcPr>
            <w:tcW w:w="2726" w:type="dxa"/>
          </w:tcPr>
          <w:p w:rsidR="00F53D2A" w:rsidRPr="00191170" w:rsidRDefault="00D63920" w:rsidP="00191170">
            <w:pPr>
              <w:jc w:val="both"/>
              <w:rPr>
                <w:color w:val="000000" w:themeColor="text1"/>
                <w:sz w:val="24"/>
                <w:szCs w:val="24"/>
                <w:lang w:val="vi-VN"/>
              </w:rPr>
            </w:pPr>
            <w:r w:rsidRPr="00191170">
              <w:rPr>
                <w:color w:val="000000" w:themeColor="text1"/>
                <w:sz w:val="24"/>
                <w:szCs w:val="24"/>
                <w:lang w:val="vi-VN"/>
              </w:rPr>
              <w:t>Đ</w:t>
            </w:r>
            <w:r w:rsidR="00F53D2A" w:rsidRPr="00191170">
              <w:rPr>
                <w:color w:val="000000" w:themeColor="text1"/>
                <w:sz w:val="24"/>
                <w:szCs w:val="24"/>
                <w:lang w:val="vi-VN"/>
              </w:rPr>
              <w:t>ề nghị Bộ Nông nghiệp và PTNT có văn bản hướng dẫn xử lý đối với nội dung trên.</w:t>
            </w:r>
          </w:p>
        </w:tc>
      </w:tr>
      <w:tr w:rsidR="00F53D2A" w:rsidRPr="00191170" w:rsidTr="00D169F5">
        <w:tc>
          <w:tcPr>
            <w:tcW w:w="1296" w:type="dxa"/>
          </w:tcPr>
          <w:p w:rsidR="00F53D2A" w:rsidRPr="00191170" w:rsidRDefault="00F53D2A" w:rsidP="00191170">
            <w:pPr>
              <w:pStyle w:val="ListParagraph"/>
              <w:numPr>
                <w:ilvl w:val="0"/>
                <w:numId w:val="8"/>
              </w:numPr>
              <w:jc w:val="both"/>
              <w:rPr>
                <w:color w:val="000000" w:themeColor="text1"/>
                <w:sz w:val="24"/>
                <w:szCs w:val="24"/>
                <w:lang w:val="vi-VN"/>
              </w:rPr>
            </w:pPr>
          </w:p>
        </w:tc>
        <w:tc>
          <w:tcPr>
            <w:tcW w:w="2734" w:type="dxa"/>
          </w:tcPr>
          <w:p w:rsidR="00F53D2A" w:rsidRPr="00191170" w:rsidRDefault="00F53D2A" w:rsidP="00191170">
            <w:pPr>
              <w:jc w:val="both"/>
              <w:rPr>
                <w:bCs/>
                <w:color w:val="000000" w:themeColor="text1"/>
                <w:sz w:val="24"/>
                <w:szCs w:val="24"/>
                <w:lang w:val="vi-VN"/>
              </w:rPr>
            </w:pPr>
            <w:r w:rsidRPr="00191170">
              <w:rPr>
                <w:color w:val="000000" w:themeColor="text1"/>
                <w:sz w:val="24"/>
                <w:szCs w:val="24"/>
                <w:lang w:val="vi-VN"/>
              </w:rPr>
              <w:t>Thông tư số 18/2013/TT-BTC hướng dẫn trình tự, thủ tục thanh lý rừng trồng và quản lý, sử dụng số tiền thu được từ thanh lý rừng trồng không thành rừng, rừng trồng không có khả năng thành rừng</w:t>
            </w:r>
          </w:p>
        </w:tc>
        <w:tc>
          <w:tcPr>
            <w:tcW w:w="7278" w:type="dxa"/>
            <w:gridSpan w:val="4"/>
          </w:tcPr>
          <w:p w:rsidR="00F53D2A" w:rsidRPr="00191170" w:rsidRDefault="00F53D2A" w:rsidP="00191170">
            <w:pPr>
              <w:jc w:val="both"/>
              <w:rPr>
                <w:bCs/>
                <w:color w:val="000000" w:themeColor="text1"/>
                <w:sz w:val="24"/>
                <w:szCs w:val="24"/>
                <w:lang w:val="vi-VN"/>
              </w:rPr>
            </w:pPr>
            <w:r w:rsidRPr="00191170">
              <w:rPr>
                <w:color w:val="000000" w:themeColor="text1"/>
                <w:sz w:val="24"/>
                <w:szCs w:val="24"/>
                <w:lang w:val="vi-VN"/>
              </w:rPr>
              <w:t>Hướng dẫn trình tự, thủ tục thanh lý rừng trồng và quản lý, sử dụng số tiền thu được từ thanh lý rừng trồng không thành rừng, rừng trồng không có khả năng thành rừng đã hết hiệu lực thi hành từ ngày 15/02/2021. Trong thời gian này, chưa có văn bản hướng dẫn xử lý diện tích rừng trồng không thành rừng, rừng trồng không có khả năng thành rừng.</w:t>
            </w:r>
          </w:p>
        </w:tc>
        <w:tc>
          <w:tcPr>
            <w:tcW w:w="2726" w:type="dxa"/>
          </w:tcPr>
          <w:p w:rsidR="00F53D2A" w:rsidRPr="00191170" w:rsidRDefault="00D63920" w:rsidP="00191170">
            <w:pPr>
              <w:jc w:val="both"/>
              <w:rPr>
                <w:color w:val="000000" w:themeColor="text1"/>
                <w:sz w:val="24"/>
                <w:szCs w:val="24"/>
                <w:lang w:val="vi-VN"/>
              </w:rPr>
            </w:pPr>
            <w:r w:rsidRPr="00191170">
              <w:rPr>
                <w:color w:val="000000" w:themeColor="text1"/>
                <w:sz w:val="24"/>
                <w:szCs w:val="24"/>
                <w:lang w:val="vi-VN"/>
              </w:rPr>
              <w:t>Đ</w:t>
            </w:r>
            <w:r w:rsidR="00F53D2A" w:rsidRPr="00191170">
              <w:rPr>
                <w:color w:val="000000" w:themeColor="text1"/>
                <w:sz w:val="24"/>
                <w:szCs w:val="24"/>
                <w:lang w:val="vi-VN"/>
              </w:rPr>
              <w:t>ề nghị Bộ Nông nghiệp và PTNT xem xét, ban hành văn bản hướng dẫn cụ thể nội dung trên.</w:t>
            </w:r>
          </w:p>
          <w:p w:rsidR="00F53D2A" w:rsidRPr="00191170" w:rsidRDefault="00F53D2A" w:rsidP="00191170">
            <w:pPr>
              <w:jc w:val="both"/>
              <w:rPr>
                <w:color w:val="000000" w:themeColor="text1"/>
                <w:sz w:val="24"/>
                <w:szCs w:val="24"/>
                <w:lang w:val="vi-VN"/>
              </w:rPr>
            </w:pP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bCs/>
                <w:color w:val="000000" w:themeColor="text1"/>
                <w:spacing w:val="2"/>
                <w:sz w:val="24"/>
                <w:szCs w:val="24"/>
                <w:lang w:val="vi-VN"/>
              </w:rPr>
              <w:t>Nghị định 82/2018/NĐ-CP quy định về quản lý khu công nghiệp và khu kinh tế.</w:t>
            </w: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lang w:val="vi-VN"/>
              </w:rPr>
            </w:pPr>
            <w:r w:rsidRPr="00191170">
              <w:rPr>
                <w:b w:val="0"/>
                <w:color w:val="000000" w:themeColor="text1"/>
                <w:spacing w:val="-8"/>
                <w:sz w:val="24"/>
                <w:szCs w:val="24"/>
                <w:shd w:val="clear" w:color="auto" w:fill="FFFFFF"/>
                <w:lang w:val="vi-VN"/>
              </w:rPr>
              <w:t>Điểm đ Khoản 3 Điều 63 quy định:</w:t>
            </w:r>
            <w:r w:rsidRPr="00191170">
              <w:rPr>
                <w:color w:val="000000" w:themeColor="text1"/>
                <w:spacing w:val="-8"/>
                <w:sz w:val="24"/>
                <w:szCs w:val="24"/>
                <w:shd w:val="clear" w:color="auto" w:fill="FFFFFF"/>
                <w:lang w:val="vi-VN"/>
              </w:rPr>
              <w:t xml:space="preserve"> </w:t>
            </w:r>
            <w:r w:rsidRPr="00191170">
              <w:rPr>
                <w:b w:val="0"/>
                <w:color w:val="000000" w:themeColor="text1"/>
                <w:spacing w:val="-8"/>
                <w:sz w:val="24"/>
                <w:szCs w:val="24"/>
                <w:shd w:val="clear" w:color="auto" w:fill="FFFFFF"/>
                <w:lang w:val="vi-VN"/>
              </w:rPr>
              <w:t>“…</w:t>
            </w:r>
            <w:r w:rsidR="00D63920" w:rsidRPr="00191170">
              <w:rPr>
                <w:b w:val="0"/>
                <w:color w:val="000000" w:themeColor="text1"/>
                <w:spacing w:val="-8"/>
                <w:sz w:val="24"/>
                <w:szCs w:val="24"/>
                <w:shd w:val="clear" w:color="auto" w:fill="FFFFFF"/>
                <w:lang w:val="vi-VN"/>
              </w:rPr>
              <w:t xml:space="preserve"> </w:t>
            </w:r>
            <w:r w:rsidRPr="00191170">
              <w:rPr>
                <w:b w:val="0"/>
                <w:i/>
                <w:color w:val="000000" w:themeColor="text1"/>
                <w:sz w:val="24"/>
                <w:szCs w:val="24"/>
                <w:lang w:val="vi-VN"/>
              </w:rPr>
              <w:t>Ban Quản lý khu công nghiệp, khu kinh tế được uỷ quyền thực hiện thẩm định và phê duyệt báo cáo đánh giá tác động môi trường đối với dự án đầu tư thuộc thẩm quyền quyết định của UBND cấp tỉnh trong khu công nghiệp, khu kinh tế; tiếp nhận đăng ký và xác nhận kế hoạch bảo vệ môi trường cho các dự án đầu tư thuộc diện phải đăng ký trong khu công nghiệp, khu kinh tế</w:t>
            </w:r>
            <w:r w:rsidRPr="00191170">
              <w:rPr>
                <w:b w:val="0"/>
                <w:color w:val="000000" w:themeColor="text1"/>
                <w:sz w:val="24"/>
                <w:szCs w:val="24"/>
                <w:lang w:val="vi-VN"/>
              </w:rPr>
              <w:t>”</w:t>
            </w:r>
            <w:r w:rsidR="00D63920" w:rsidRPr="00191170">
              <w:rPr>
                <w:b w:val="0"/>
                <w:color w:val="000000" w:themeColor="text1"/>
                <w:sz w:val="24"/>
                <w:szCs w:val="24"/>
                <w:lang w:val="vi-VN"/>
              </w:rPr>
              <w:t>.</w:t>
            </w:r>
          </w:p>
        </w:tc>
        <w:tc>
          <w:tcPr>
            <w:tcW w:w="4011" w:type="dxa"/>
            <w:gridSpan w:val="3"/>
          </w:tcPr>
          <w:p w:rsidR="00F53D2A" w:rsidRPr="00191170" w:rsidRDefault="00F53D2A" w:rsidP="00191170">
            <w:pPr>
              <w:jc w:val="both"/>
              <w:rPr>
                <w:bCs/>
                <w:color w:val="000000" w:themeColor="text1"/>
                <w:sz w:val="24"/>
                <w:lang w:val="vi-VN"/>
              </w:rPr>
            </w:pPr>
            <w:r w:rsidRPr="00191170">
              <w:rPr>
                <w:bCs/>
                <w:color w:val="000000" w:themeColor="text1"/>
                <w:spacing w:val="2"/>
                <w:sz w:val="24"/>
                <w:szCs w:val="24"/>
                <w:lang w:val="vi-VN"/>
              </w:rPr>
              <w:t>Cùng một nhiệm vụ nhưng có địa phương thì Ban Quản lý được ủy quyền, có địa phương thì không được ủy quyền; đồng thời, việc ủy quyền về môi trường cũng chưa bảo đảm tính ổn định, lâu dài, văn bản trước thì được ủy quyền, văn bản sau lại không quy định việc ủy quyền...). Mặt khác, Nghị định 82/2018/NĐ-CP ngày 22/5/2018 q</w:t>
            </w:r>
            <w:r w:rsidRPr="00191170">
              <w:rPr>
                <w:iCs/>
                <w:color w:val="000000" w:themeColor="text1"/>
                <w:sz w:val="24"/>
                <w:szCs w:val="24"/>
                <w:shd w:val="clear" w:color="auto" w:fill="FFFFFF"/>
                <w:lang w:val="vi-VN"/>
              </w:rPr>
              <w:t>uy định về quản lý khu công nghiệp và khu kinh tế</w:t>
            </w:r>
            <w:r w:rsidR="00D63920" w:rsidRPr="00191170">
              <w:rPr>
                <w:iCs/>
                <w:color w:val="000000" w:themeColor="text1"/>
                <w:sz w:val="24"/>
                <w:szCs w:val="24"/>
                <w:shd w:val="clear" w:color="auto" w:fill="FFFFFF"/>
                <w:lang w:val="vi-VN"/>
              </w:rPr>
              <w:t xml:space="preserve"> </w:t>
            </w:r>
            <w:r w:rsidRPr="00191170">
              <w:rPr>
                <w:bCs/>
                <w:color w:val="000000" w:themeColor="text1"/>
                <w:spacing w:val="2"/>
                <w:sz w:val="24"/>
                <w:szCs w:val="24"/>
                <w:lang w:val="vi-VN"/>
              </w:rPr>
              <w:t>chưa phải khung pháp lý cao nhất nên một số chức năng, nhiệm vụ, quyền hạn của Ban Quản lý vẫn trong tình trạng bị một số luật chuyên ngành chi phối (về t</w:t>
            </w:r>
            <w:r w:rsidR="00C34091" w:rsidRPr="00191170">
              <w:rPr>
                <w:bCs/>
                <w:color w:val="000000" w:themeColor="text1"/>
                <w:spacing w:val="2"/>
                <w:sz w:val="24"/>
                <w:szCs w:val="24"/>
                <w:lang w:val="vi-VN"/>
              </w:rPr>
              <w:t xml:space="preserve">hanh tra, xây dựng, môi trường); </w:t>
            </w:r>
            <w:r w:rsidRPr="00191170">
              <w:rPr>
                <w:color w:val="000000" w:themeColor="text1"/>
                <w:sz w:val="24"/>
                <w:lang w:val="vi-VN"/>
              </w:rPr>
              <w:t>nhưng Nghị định số 40/2019/NĐ-CP ngày 13/5/2019 của Chính phủ sửa đổi, bổ sung một số điều của các nghị định quy định chi tiết, hướng dẫn thi hành Luật Bảo vệ môi trường lại không quy định việc uỷ quyền này mà lại giao cho cơ quan chuyển môn về môi trường và UBND huyện thực hiện.</w:t>
            </w:r>
          </w:p>
        </w:tc>
        <w:tc>
          <w:tcPr>
            <w:tcW w:w="2726" w:type="dxa"/>
          </w:tcPr>
          <w:p w:rsidR="00F53D2A" w:rsidRPr="00191170" w:rsidRDefault="00F53D2A" w:rsidP="00191170">
            <w:pPr>
              <w:tabs>
                <w:tab w:val="left" w:pos="-2970"/>
              </w:tabs>
              <w:jc w:val="both"/>
              <w:rPr>
                <w:b/>
                <w:bCs/>
                <w:iCs/>
                <w:color w:val="000000" w:themeColor="text1"/>
                <w:spacing w:val="2"/>
                <w:sz w:val="24"/>
                <w:szCs w:val="24"/>
                <w:lang w:val="vi-VN"/>
              </w:rPr>
            </w:pPr>
            <w:r w:rsidRPr="00191170">
              <w:rPr>
                <w:bCs/>
                <w:color w:val="000000" w:themeColor="text1"/>
                <w:spacing w:val="2"/>
                <w:sz w:val="24"/>
                <w:szCs w:val="24"/>
                <w:lang w:val="vi-VN"/>
              </w:rPr>
              <w:t>Chính phủ xem xét trình Quốc hội xây dựng Luật về khu công nghiệp, khu kinh tế, trong đó quy định, phân cấp cụ thể nhiệm vụ, quyền hạn của Ban Quản lý khu công nghiệp, khu kinh tế trong việc quản lý nhà nước đối với hoạt động đầu tư xây dựng, phát triển khu công nghiệp, khu kinh tế.</w:t>
            </w:r>
          </w:p>
          <w:p w:rsidR="00F53D2A" w:rsidRPr="00191170" w:rsidRDefault="00F53D2A" w:rsidP="00191170">
            <w:pPr>
              <w:jc w:val="both"/>
              <w:rPr>
                <w:color w:val="000000" w:themeColor="text1"/>
                <w:sz w:val="24"/>
                <w:szCs w:val="24"/>
                <w:lang w:val="vi-VN"/>
              </w:rPr>
            </w:pP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rPr>
            </w:pPr>
            <w:r w:rsidRPr="00191170">
              <w:rPr>
                <w:color w:val="000000" w:themeColor="text1"/>
                <w:sz w:val="24"/>
                <w:szCs w:val="24"/>
              </w:rPr>
              <w:t>Luật Doanh nghiệp năm 2020</w:t>
            </w: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rPr>
            </w:pPr>
            <w:r w:rsidRPr="00191170">
              <w:rPr>
                <w:b w:val="0"/>
                <w:color w:val="000000" w:themeColor="text1"/>
                <w:sz w:val="24"/>
                <w:szCs w:val="24"/>
              </w:rPr>
              <w:t xml:space="preserve">Tại Khoản 2, Điều 207: </w:t>
            </w:r>
            <w:r w:rsidRPr="00191170">
              <w:rPr>
                <w:b w:val="0"/>
                <w:i/>
                <w:color w:val="000000" w:themeColor="text1"/>
                <w:sz w:val="24"/>
                <w:szCs w:val="24"/>
                <w:shd w:val="clear" w:color="auto" w:fill="FFFFFF"/>
              </w:rPr>
              <w:t>Doanh nghiệp chỉ được giải thể khi bảo đảm thanh toán hết các khoản nợ, nghĩa vụ tài sản khác và không trong quá trình giải quyết tranh chấp tại Tòa án hoặc Trọng tài. Người quản lý có liên quan và doanh nghiệp quy định tại điểm d khoản 1 Điều này cùng liên đới chịu trách nhiệm về các khoản nợ của doanh nghiệp.</w:t>
            </w:r>
          </w:p>
        </w:tc>
        <w:tc>
          <w:tcPr>
            <w:tcW w:w="4011" w:type="dxa"/>
            <w:gridSpan w:val="3"/>
          </w:tcPr>
          <w:p w:rsidR="00F53D2A" w:rsidRPr="00191170" w:rsidRDefault="00F53D2A" w:rsidP="00191170">
            <w:pPr>
              <w:pStyle w:val="NormalWeb"/>
              <w:spacing w:before="0" w:beforeAutospacing="0" w:after="0" w:afterAutospacing="0"/>
              <w:jc w:val="both"/>
              <w:rPr>
                <w:i/>
                <w:color w:val="000000" w:themeColor="text1"/>
              </w:rPr>
            </w:pPr>
            <w:r w:rsidRPr="00191170">
              <w:rPr>
                <w:bCs/>
                <w:color w:val="000000" w:themeColor="text1"/>
              </w:rPr>
              <w:t>- Tại Khoản 2, Điều 24 Nghị định số 172/2013/NĐ-CP</w:t>
            </w:r>
            <w:r w:rsidRPr="00191170">
              <w:rPr>
                <w:color w:val="000000" w:themeColor="text1"/>
              </w:rPr>
              <w:t xml:space="preserve"> ngày 13/11/2013 của Chính phủ quy định: “</w:t>
            </w:r>
            <w:r w:rsidRPr="00191170">
              <w:rPr>
                <w:i/>
                <w:color w:val="000000" w:themeColor="text1"/>
              </w:rPr>
              <w:t>Doanh nghiệp chỉ được giải thể khi đảm bảo thanh toán hết các khoản nợ và nghĩa vụ tài sản khác.”</w:t>
            </w:r>
            <w:r w:rsidR="00C34091" w:rsidRPr="00191170">
              <w:rPr>
                <w:i/>
                <w:color w:val="000000" w:themeColor="text1"/>
              </w:rPr>
              <w:t>.</w:t>
            </w:r>
          </w:p>
          <w:p w:rsidR="00F53D2A" w:rsidRPr="00191170" w:rsidRDefault="00F53D2A" w:rsidP="00191170">
            <w:pPr>
              <w:pStyle w:val="NormalWeb"/>
              <w:widowControl w:val="0"/>
              <w:spacing w:before="0" w:beforeAutospacing="0" w:after="0" w:afterAutospacing="0"/>
              <w:jc w:val="both"/>
              <w:rPr>
                <w:bCs/>
                <w:color w:val="000000" w:themeColor="text1"/>
              </w:rPr>
            </w:pPr>
            <w:r w:rsidRPr="00191170">
              <w:rPr>
                <w:color w:val="000000" w:themeColor="text1"/>
              </w:rPr>
              <w:t xml:space="preserve">- Theo quy định tại </w:t>
            </w:r>
            <w:r w:rsidRPr="00191170">
              <w:rPr>
                <w:bCs/>
                <w:color w:val="000000" w:themeColor="text1"/>
              </w:rPr>
              <w:t xml:space="preserve">Nghị định số 118/2014/NĐ-CP ngày 17/12/2014 của Chính phủ, về sắp xếp, đổi mới và phát triển, nâng cao hiệu quả hoạt động của công ty nông lâm nghiệp có 04 (bốn) hình thức, cụ thể: </w:t>
            </w:r>
            <w:r w:rsidRPr="00191170">
              <w:rPr>
                <w:bCs/>
                <w:i/>
                <w:color w:val="000000" w:themeColor="text1"/>
              </w:rPr>
              <w:t>(1) Duy trì, củng cố và phát triển công ty nông nghiệp Nhà nước nắm giữ 100% vốn điều lệ; (2) Chuyển công ty nông nghiệp Nhà nước nắm giữ 100% vốn điều lệ thành công ty cổ phần; (3) Thành lập công ty trách nhiệm hữu hạn hai thành viên trở lên; (4) Giải thể công ty nông nghiệp</w:t>
            </w:r>
            <w:r w:rsidRPr="00191170">
              <w:rPr>
                <w:bCs/>
                <w:color w:val="000000" w:themeColor="text1"/>
              </w:rPr>
              <w:t>. Nghị định không quy định hình thức phá sản công ty nông, lâm nghiệp khi không đủ điều kiện giải thể, vậy nên khi giải thể các công ty nông lâm nghiệp thuộc diện giải thể gặp rất nhiều khó khăn về tài chính do số tiền thu được từ giải thể công ty không đủ để thanh toán các khoản tiền lương, trả nợ lương, nợ bảo hiểm xã hội và các khoản nợ khác của người lao động; không giải quyết được các chế độ cho người lao động tại cơ quan Bảo hiểm xã hội.</w:t>
            </w:r>
          </w:p>
          <w:p w:rsidR="00F53D2A" w:rsidRPr="00191170" w:rsidRDefault="00F53D2A" w:rsidP="00191170">
            <w:pPr>
              <w:pStyle w:val="NormalWeb"/>
              <w:spacing w:before="0" w:beforeAutospacing="0" w:after="0" w:afterAutospacing="0"/>
              <w:jc w:val="both"/>
              <w:rPr>
                <w:bCs/>
                <w:color w:val="000000" w:themeColor="text1"/>
              </w:rPr>
            </w:pPr>
            <w:r w:rsidRPr="00191170">
              <w:rPr>
                <w:bCs/>
                <w:color w:val="000000" w:themeColor="text1"/>
              </w:rPr>
              <w:t xml:space="preserve">Đối chiếu với quy định của Luật Doanh nghiệp năm 2020 (trước đây là Luật Doanh nghiệp năm 2014) và Nghị định số 172/2013/NĐ-CP </w:t>
            </w:r>
            <w:r w:rsidRPr="00191170">
              <w:rPr>
                <w:color w:val="000000" w:themeColor="text1"/>
              </w:rPr>
              <w:t>ngày 13/11/2013 của Chính phủ nêu</w:t>
            </w:r>
            <w:r w:rsidRPr="00191170">
              <w:rPr>
                <w:bCs/>
                <w:color w:val="000000" w:themeColor="text1"/>
              </w:rPr>
              <w:t xml:space="preserve"> trên thì một số công ty nông lâm nghiệp 100% vốn nhà nước thuộc diện giải thể,</w:t>
            </w:r>
            <w:r w:rsidR="00C34091" w:rsidRPr="00191170">
              <w:rPr>
                <w:bCs/>
                <w:color w:val="000000" w:themeColor="text1"/>
              </w:rPr>
              <w:t xml:space="preserve"> </w:t>
            </w:r>
            <w:r w:rsidRPr="00191170">
              <w:rPr>
                <w:bCs/>
                <w:color w:val="000000" w:themeColor="text1"/>
              </w:rPr>
              <w:t>không đáp ứng đủ điều kiện để thực hiện giải thể, trong khi đó tại Nghị định số 118/2014/NĐ-CP ngày 17/12/2014 của Chính phủ không có quy định chuyển sang hình thức khác khi không đủ điều kiện giải thể đối với công ty nông, lâm nghiệp.</w:t>
            </w:r>
          </w:p>
        </w:tc>
        <w:tc>
          <w:tcPr>
            <w:tcW w:w="2726" w:type="dxa"/>
          </w:tcPr>
          <w:p w:rsidR="00F53D2A" w:rsidRPr="00191170" w:rsidRDefault="00F53D2A" w:rsidP="00191170">
            <w:pPr>
              <w:tabs>
                <w:tab w:val="left" w:pos="993"/>
              </w:tabs>
              <w:jc w:val="both"/>
              <w:rPr>
                <w:bCs/>
                <w:color w:val="000000" w:themeColor="text1"/>
                <w:sz w:val="24"/>
                <w:szCs w:val="24"/>
              </w:rPr>
            </w:pPr>
            <w:r w:rsidRPr="00191170">
              <w:rPr>
                <w:bCs/>
                <w:color w:val="000000" w:themeColor="text1"/>
                <w:sz w:val="24"/>
                <w:szCs w:val="24"/>
              </w:rPr>
              <w:t>Về công tác sắp, xếp đổi mới doanh nghiệp nhà nước: Kính đề nghị Chính phủ, Thủ tướng Chính phủ xem xét chỉ đạo các Bộ, ngành Trung ương sớm tham mưu, đề xuất điều chỉnh, bổ sung, sửa đổi bất cập trong các quy định nêu trên để phù hợp với tình hình thực tế nhằm thuận lợi cho việc thực hiện sắp xếp, đổi mới các doanh nghiệp nông, lâm nghiệp. Trường hợp các doanh nghiệp khi thực hiện sắp xếp, đổi mới không đủ điều kiện để giải thể, cổ phần hóa thì chuyển sang các hình thức khác theo quy định tại Điều 214 Luật Doanh nghiệp 2020; Khoản 2, Điều 8 Nghị định số 128/2014/NĐ-CP ngày 31/12/2014 của Chính phủ; Luật Phá sản 2014.</w:t>
            </w:r>
          </w:p>
          <w:p w:rsidR="00F53D2A" w:rsidRPr="00191170" w:rsidRDefault="00F53D2A" w:rsidP="00191170">
            <w:pPr>
              <w:jc w:val="both"/>
              <w:rPr>
                <w:color w:val="000000" w:themeColor="text1"/>
                <w:sz w:val="24"/>
                <w:szCs w:val="24"/>
              </w:rPr>
            </w:pPr>
          </w:p>
          <w:p w:rsidR="00F53D2A" w:rsidRPr="00191170" w:rsidRDefault="00F53D2A" w:rsidP="00191170">
            <w:pPr>
              <w:jc w:val="both"/>
              <w:rPr>
                <w:color w:val="000000" w:themeColor="text1"/>
                <w:sz w:val="24"/>
                <w:szCs w:val="24"/>
              </w:rPr>
            </w:pP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bCs/>
                <w:color w:val="000000" w:themeColor="text1"/>
                <w:sz w:val="24"/>
                <w:szCs w:val="24"/>
                <w:lang w:val="vi-VN"/>
              </w:rPr>
              <w:t>Nghị định số 57/2018/NĐ-CP về cơ chế, chính sách khuyến khích doanh nghiệp đầ</w:t>
            </w:r>
            <w:r w:rsidR="005A0669" w:rsidRPr="00191170">
              <w:rPr>
                <w:bCs/>
                <w:color w:val="000000" w:themeColor="text1"/>
                <w:sz w:val="24"/>
                <w:szCs w:val="24"/>
                <w:lang w:val="vi-VN"/>
              </w:rPr>
              <w:t>u tư vào nông nghiệp, nông thôn</w:t>
            </w: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lang w:val="vi-VN"/>
              </w:rPr>
            </w:pPr>
            <w:r w:rsidRPr="00191170">
              <w:rPr>
                <w:b w:val="0"/>
                <w:bCs w:val="0"/>
                <w:color w:val="000000" w:themeColor="text1"/>
                <w:sz w:val="24"/>
                <w:szCs w:val="24"/>
                <w:lang w:val="vi-VN"/>
              </w:rPr>
              <w:t>Khoản 4, Điều 20: “</w:t>
            </w:r>
            <w:r w:rsidRPr="00191170">
              <w:rPr>
                <w:b w:val="0"/>
                <w:i/>
                <w:color w:val="000000" w:themeColor="text1"/>
                <w:sz w:val="24"/>
                <w:szCs w:val="24"/>
                <w:shd w:val="clear" w:color="auto" w:fill="FFFFFF"/>
                <w:lang w:val="vi-VN"/>
              </w:rPr>
              <w:t>Doanh nghiệp có dự án đang thực hiện và đáp ứng quy định ưu đãi, hỗ trợ tại Nghị định 210/2013/NĐ-CP thì tiếp tục được ưu đãi hỗ trợ theo Nghị định 210/2013/NĐ-CP hoặc theo quy định tại Nghị định này”.</w:t>
            </w:r>
          </w:p>
        </w:tc>
        <w:tc>
          <w:tcPr>
            <w:tcW w:w="4011" w:type="dxa"/>
            <w:gridSpan w:val="3"/>
          </w:tcPr>
          <w:p w:rsidR="00F53D2A" w:rsidRPr="00191170" w:rsidRDefault="00F53D2A" w:rsidP="00191170">
            <w:pPr>
              <w:widowControl w:val="0"/>
              <w:tabs>
                <w:tab w:val="left" w:pos="993"/>
              </w:tabs>
              <w:jc w:val="both"/>
              <w:rPr>
                <w:b/>
                <w:bCs/>
                <w:color w:val="000000" w:themeColor="text1"/>
                <w:sz w:val="24"/>
                <w:szCs w:val="24"/>
                <w:lang w:val="vi-VN"/>
              </w:rPr>
            </w:pPr>
            <w:r w:rsidRPr="00191170">
              <w:rPr>
                <w:bCs/>
                <w:color w:val="000000" w:themeColor="text1"/>
                <w:sz w:val="24"/>
                <w:szCs w:val="24"/>
                <w:lang w:val="vi-VN"/>
              </w:rPr>
              <w:t>Hiện nay một số Nhà đầu tư nộp hồ sơ đề nghị được hưởng ưu đãi theo quy định tại Nghị định 210/2013/NĐ-CP (hưởng theo quy định tại điều khoản chuyển tiếp của Nghị định 57/2018/NĐ-CP), tuy nhiên tại Nghị định số 57/2018/NĐ-CP và Thông tư hướng dẫn Nghị định không quy định rõ trình tự, thủ tục được hưởng ưu đãi đối với trường hợp trên nên gây khó khăn trong công tác thẩm định hồ sơ dự án.</w:t>
            </w:r>
          </w:p>
          <w:p w:rsidR="00F53D2A" w:rsidRPr="00191170" w:rsidRDefault="00F53D2A" w:rsidP="00191170">
            <w:pPr>
              <w:pStyle w:val="NormalWeb"/>
              <w:spacing w:before="0" w:beforeAutospacing="0" w:after="0" w:afterAutospacing="0"/>
              <w:jc w:val="both"/>
              <w:rPr>
                <w:bCs/>
                <w:color w:val="000000" w:themeColor="text1"/>
                <w:lang w:val="vi-VN"/>
              </w:rPr>
            </w:pPr>
          </w:p>
        </w:tc>
        <w:tc>
          <w:tcPr>
            <w:tcW w:w="2726" w:type="dxa"/>
          </w:tcPr>
          <w:p w:rsidR="00F53D2A" w:rsidRPr="00191170" w:rsidRDefault="005A0669" w:rsidP="00191170">
            <w:pPr>
              <w:tabs>
                <w:tab w:val="left" w:pos="993"/>
              </w:tabs>
              <w:jc w:val="both"/>
              <w:rPr>
                <w:bCs/>
                <w:color w:val="000000" w:themeColor="text1"/>
                <w:sz w:val="24"/>
                <w:szCs w:val="24"/>
                <w:lang w:val="vi-VN"/>
              </w:rPr>
            </w:pPr>
            <w:r w:rsidRPr="00191170">
              <w:rPr>
                <w:bCs/>
                <w:color w:val="000000" w:themeColor="text1"/>
                <w:sz w:val="24"/>
                <w:szCs w:val="24"/>
                <w:lang w:val="vi-VN"/>
              </w:rPr>
              <w:t>Đ</w:t>
            </w:r>
            <w:r w:rsidR="00F53D2A" w:rsidRPr="00191170">
              <w:rPr>
                <w:bCs/>
                <w:color w:val="000000" w:themeColor="text1"/>
                <w:sz w:val="24"/>
                <w:szCs w:val="24"/>
                <w:lang w:val="vi-VN"/>
              </w:rPr>
              <w:t>ề nghị Bộ Kế hoạch và Đầu tư xem xét tham mưu Chính phủ ban hành Nghị định thay thế hoặc sửa đổi, bổ sung Nghị định số 57/2018/NĐ-CP cho phù hợp với một số văn bản Luật mới có hiệu lực thi hành như Luật Đầu tư năm 2020, Luật Doanh nghiệp năm 2020, Luật Đầu tư công năm 2019…</w:t>
            </w: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5A0669" w:rsidP="00191170">
            <w:pPr>
              <w:jc w:val="both"/>
              <w:rPr>
                <w:color w:val="000000" w:themeColor="text1"/>
                <w:sz w:val="24"/>
                <w:szCs w:val="24"/>
                <w:lang w:val="vi-VN"/>
              </w:rPr>
            </w:pPr>
            <w:r w:rsidRPr="00191170">
              <w:rPr>
                <w:color w:val="000000" w:themeColor="text1"/>
                <w:sz w:val="24"/>
                <w:szCs w:val="24"/>
                <w:lang w:val="vi-VN"/>
              </w:rPr>
              <w:t xml:space="preserve">- </w:t>
            </w:r>
            <w:r w:rsidR="00F53D2A" w:rsidRPr="00191170">
              <w:rPr>
                <w:color w:val="000000" w:themeColor="text1"/>
                <w:sz w:val="24"/>
                <w:szCs w:val="24"/>
                <w:lang w:val="vi-VN"/>
              </w:rPr>
              <w:t xml:space="preserve">Nghị định số 11/2010/NĐ-CP ngày 24/02/2010 của Chính phủ quy định về quản lý và bảo vệ kết cấu hạ tầng giao thông đường bộ và các thông tư hướng dẫn </w:t>
            </w:r>
          </w:p>
          <w:p w:rsidR="00F53D2A" w:rsidRPr="00191170" w:rsidRDefault="005A0669" w:rsidP="00191170">
            <w:pPr>
              <w:jc w:val="both"/>
              <w:rPr>
                <w:bCs/>
                <w:color w:val="000000" w:themeColor="text1"/>
                <w:sz w:val="24"/>
                <w:szCs w:val="24"/>
                <w:lang w:val="vi-VN"/>
              </w:rPr>
            </w:pPr>
            <w:r w:rsidRPr="00191170">
              <w:rPr>
                <w:color w:val="000000" w:themeColor="text1"/>
                <w:sz w:val="24"/>
                <w:szCs w:val="24"/>
                <w:lang w:val="vi-VN"/>
              </w:rPr>
              <w:t xml:space="preserve">- </w:t>
            </w:r>
            <w:r w:rsidR="00F53D2A" w:rsidRPr="00191170">
              <w:rPr>
                <w:color w:val="000000" w:themeColor="text1"/>
                <w:sz w:val="24"/>
                <w:szCs w:val="24"/>
                <w:lang w:val="vi-VN"/>
              </w:rPr>
              <w:t>Nghị định số 08/2018/NĐ-CP ngày 15/01/2018 của Chính phủ sửa đổi một số Nghị định liên quan đến Điều kiện đầu tư kinh doanh thuộc phạm vi quản</w:t>
            </w:r>
            <w:r w:rsidRPr="00191170">
              <w:rPr>
                <w:color w:val="000000" w:themeColor="text1"/>
                <w:sz w:val="24"/>
                <w:szCs w:val="24"/>
                <w:lang w:val="vi-VN"/>
              </w:rPr>
              <w:t xml:space="preserve"> lý nhà nước của Bộ Công Thương</w:t>
            </w:r>
          </w:p>
        </w:tc>
        <w:tc>
          <w:tcPr>
            <w:tcW w:w="3267" w:type="dxa"/>
          </w:tcPr>
          <w:p w:rsidR="00F53D2A" w:rsidRPr="00191170" w:rsidRDefault="005A0669" w:rsidP="00191170">
            <w:pPr>
              <w:pStyle w:val="Heading2"/>
              <w:spacing w:before="0" w:beforeAutospacing="0" w:after="0" w:afterAutospacing="0"/>
              <w:jc w:val="both"/>
              <w:outlineLvl w:val="1"/>
              <w:rPr>
                <w:b w:val="0"/>
                <w:color w:val="000000" w:themeColor="text1"/>
                <w:sz w:val="24"/>
                <w:szCs w:val="24"/>
                <w:lang w:val="vi-VN"/>
              </w:rPr>
            </w:pPr>
            <w:r w:rsidRPr="00191170">
              <w:rPr>
                <w:b w:val="0"/>
                <w:color w:val="000000" w:themeColor="text1"/>
                <w:sz w:val="24"/>
                <w:szCs w:val="24"/>
                <w:lang w:val="vi-VN"/>
              </w:rPr>
              <w:t xml:space="preserve">- </w:t>
            </w:r>
            <w:r w:rsidR="00F53D2A" w:rsidRPr="00191170">
              <w:rPr>
                <w:b w:val="0"/>
                <w:color w:val="000000" w:themeColor="text1"/>
                <w:sz w:val="24"/>
                <w:szCs w:val="24"/>
                <w:lang w:val="vi-VN"/>
              </w:rPr>
              <w:t>Điều 2 Nghị định số 08/2018/NĐ-CP</w:t>
            </w:r>
            <w:r w:rsidRPr="00191170">
              <w:rPr>
                <w:b w:val="0"/>
                <w:color w:val="000000" w:themeColor="text1"/>
                <w:sz w:val="24"/>
                <w:szCs w:val="24"/>
                <w:lang w:val="vi-VN"/>
              </w:rPr>
              <w:t>;</w:t>
            </w:r>
          </w:p>
          <w:p w:rsidR="00F53D2A" w:rsidRPr="00191170" w:rsidRDefault="005A0669" w:rsidP="00191170">
            <w:pPr>
              <w:pStyle w:val="Heading2"/>
              <w:spacing w:before="0" w:beforeAutospacing="0" w:after="0" w:afterAutospacing="0"/>
              <w:jc w:val="both"/>
              <w:outlineLvl w:val="1"/>
              <w:rPr>
                <w:bCs w:val="0"/>
                <w:color w:val="000000" w:themeColor="text1"/>
                <w:sz w:val="24"/>
                <w:szCs w:val="24"/>
                <w:lang w:val="vi-VN"/>
              </w:rPr>
            </w:pPr>
            <w:r w:rsidRPr="00191170">
              <w:rPr>
                <w:b w:val="0"/>
                <w:color w:val="000000" w:themeColor="text1"/>
                <w:sz w:val="24"/>
                <w:szCs w:val="24"/>
                <w:lang w:val="vi-VN"/>
              </w:rPr>
              <w:t xml:space="preserve">- </w:t>
            </w:r>
            <w:r w:rsidR="00F53D2A" w:rsidRPr="00191170">
              <w:rPr>
                <w:b w:val="0"/>
                <w:color w:val="000000" w:themeColor="text1"/>
                <w:sz w:val="24"/>
                <w:szCs w:val="24"/>
                <w:lang w:val="vi-VN"/>
              </w:rPr>
              <w:t>Điều 2,</w:t>
            </w:r>
            <w:r w:rsidRPr="00191170">
              <w:rPr>
                <w:b w:val="0"/>
                <w:color w:val="000000" w:themeColor="text1"/>
                <w:sz w:val="24"/>
                <w:szCs w:val="24"/>
                <w:lang w:val="vi-VN"/>
              </w:rPr>
              <w:t xml:space="preserve"> </w:t>
            </w:r>
            <w:r w:rsidR="00F53D2A" w:rsidRPr="00191170">
              <w:rPr>
                <w:b w:val="0"/>
                <w:color w:val="000000" w:themeColor="text1"/>
                <w:sz w:val="24"/>
                <w:szCs w:val="24"/>
                <w:lang w:val="vi-VN"/>
              </w:rPr>
              <w:t>Thông tư số 13/2020/TT-BGTVT</w:t>
            </w:r>
            <w:r w:rsidRPr="00191170">
              <w:rPr>
                <w:b w:val="0"/>
                <w:color w:val="000000" w:themeColor="text1"/>
                <w:sz w:val="24"/>
                <w:szCs w:val="24"/>
                <w:lang w:val="vi-VN"/>
              </w:rPr>
              <w:t>;</w:t>
            </w:r>
          </w:p>
        </w:tc>
        <w:tc>
          <w:tcPr>
            <w:tcW w:w="4011" w:type="dxa"/>
            <w:gridSpan w:val="3"/>
          </w:tcPr>
          <w:p w:rsidR="00F53D2A" w:rsidRPr="00191170" w:rsidRDefault="00F53D2A" w:rsidP="00191170">
            <w:pPr>
              <w:tabs>
                <w:tab w:val="left" w:pos="-2970"/>
              </w:tabs>
              <w:jc w:val="both"/>
              <w:rPr>
                <w:bCs/>
                <w:color w:val="000000" w:themeColor="text1"/>
                <w:sz w:val="24"/>
                <w:szCs w:val="24"/>
                <w:lang w:val="vi-VN"/>
              </w:rPr>
            </w:pPr>
            <w:r w:rsidRPr="00191170">
              <w:rPr>
                <w:color w:val="000000" w:themeColor="text1"/>
                <w:sz w:val="24"/>
                <w:szCs w:val="24"/>
                <w:lang w:val="vi-VN"/>
              </w:rPr>
              <w:t>Tuy nhiên, chưa bãi bỏ quy hoạch các điểm đấu nối đường nhánh vào Quốc lộ và chưa quy định cụ thể các điều kiện phải đáp ứng khi đấu nối đường dẫn ra, và</w:t>
            </w:r>
            <w:r w:rsidR="005A0669" w:rsidRPr="00191170">
              <w:rPr>
                <w:color w:val="000000" w:themeColor="text1"/>
                <w:sz w:val="24"/>
                <w:szCs w:val="24"/>
                <w:lang w:val="vi-VN"/>
              </w:rPr>
              <w:t>o Cửa hàng xăng dầu vào Quốc lộ.</w:t>
            </w:r>
            <w:r w:rsidRPr="00191170">
              <w:rPr>
                <w:color w:val="000000" w:themeColor="text1"/>
                <w:sz w:val="24"/>
                <w:szCs w:val="24"/>
                <w:lang w:val="vi-VN"/>
              </w:rPr>
              <w:t xml:space="preserve"> Do đó, dẫn đến tình trạng một số Cửa hàng xăng dầu dọc các tuyến Quốc lộ sau khi xây dựng hoàn thiện (có đầy đủ hồ sơ thẩm định, cấp phép xây dựng theo quy định), triển khai các thủ tục xin đấu nối đường dẫn ra, vào Cửa hàng xăng dầu vào Quốc lộ gặp vướng mắc do vị trí đề nghị đấu nối không có trong quy hoạch các điểm đấu nối vào Quốc lộ đã được phê duyệt; chưa đảm bảo các điều kiện về ATGT khi đấu nối (tầm nhìn hạn chế, độ dốc dọc lớn, bán kính đường cong nhỏ, …). Do đó, gây khó khăn cho các doanh nghiệp trong việc kinh doanh, dẫn đến tình trạng một số doanh nghiệp tự ý đấu nối vào Quốc lộ khi chưa được cấp có thẩm quyền chấp thuận, gây mất ATGT trên tuyến.</w:t>
            </w:r>
          </w:p>
        </w:tc>
        <w:tc>
          <w:tcPr>
            <w:tcW w:w="2726" w:type="dxa"/>
          </w:tcPr>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Quy định chi tiết những điều kiện cần đảm bảo khi thực hiện đấu nối đường dẫn ra, vào Cửa hàng xăng dầu với Quốc lộ (an toàn giao thông, kết cấu hạ tầng giao thông đường bộ khu vực nút giao, khoảng cách tối thiểu với điểm đấu nối liền kề, …);</w:t>
            </w:r>
          </w:p>
          <w:p w:rsidR="00F53D2A" w:rsidRPr="00191170" w:rsidRDefault="00F53D2A" w:rsidP="00191170">
            <w:pPr>
              <w:tabs>
                <w:tab w:val="left" w:pos="-2970"/>
              </w:tabs>
              <w:jc w:val="both"/>
              <w:rPr>
                <w:bCs/>
                <w:iCs/>
                <w:color w:val="000000" w:themeColor="text1"/>
                <w:spacing w:val="2"/>
                <w:sz w:val="24"/>
                <w:szCs w:val="24"/>
                <w:lang w:val="vi-VN"/>
              </w:rPr>
            </w:pPr>
            <w:r w:rsidRPr="00191170">
              <w:rPr>
                <w:color w:val="000000" w:themeColor="text1"/>
                <w:sz w:val="24"/>
                <w:szCs w:val="24"/>
                <w:lang w:val="vi-VN"/>
              </w:rPr>
              <w:t>- Xem xét, điều chỉnh quy định về Quy hoạch mạng lưới Cửa hàng bán lẻ xăng dầu cho phù hợp với điều kiện thực tế triển khai, tránh vướng mắc sau này và nhằm đảm bảo ATGT, hiệu quả khai thác hệ thống Quốc lộ.</w:t>
            </w:r>
          </w:p>
          <w:p w:rsidR="00F53D2A" w:rsidRPr="00191170" w:rsidRDefault="00F53D2A" w:rsidP="00191170">
            <w:pPr>
              <w:jc w:val="both"/>
              <w:rPr>
                <w:color w:val="000000" w:themeColor="text1"/>
                <w:spacing w:val="-10"/>
                <w:sz w:val="24"/>
                <w:szCs w:val="24"/>
                <w:lang w:val="vi-VN"/>
              </w:rPr>
            </w:pPr>
          </w:p>
          <w:p w:rsidR="00F53D2A" w:rsidRPr="00191170" w:rsidRDefault="00F53D2A" w:rsidP="00191170">
            <w:pPr>
              <w:tabs>
                <w:tab w:val="left" w:pos="993"/>
              </w:tabs>
              <w:jc w:val="both"/>
              <w:rPr>
                <w:bCs/>
                <w:color w:val="000000" w:themeColor="text1"/>
                <w:sz w:val="24"/>
                <w:szCs w:val="24"/>
                <w:lang w:val="vi-VN"/>
              </w:rPr>
            </w:pP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định số 114/2018/NĐ-CP về quản lý an toàn đập, hồ chứa nước</w:t>
            </w: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lang w:val="vi-VN"/>
              </w:rPr>
            </w:pPr>
            <w:r w:rsidRPr="00191170">
              <w:rPr>
                <w:b w:val="0"/>
                <w:color w:val="000000" w:themeColor="text1"/>
                <w:sz w:val="24"/>
                <w:szCs w:val="24"/>
                <w:lang w:val="vi-VN"/>
              </w:rPr>
              <w:t>Điều 22 Quy định về c</w:t>
            </w:r>
            <w:r w:rsidRPr="00191170">
              <w:rPr>
                <w:b w:val="0"/>
                <w:bCs w:val="0"/>
                <w:color w:val="000000" w:themeColor="text1"/>
                <w:sz w:val="24"/>
                <w:szCs w:val="24"/>
                <w:shd w:val="clear" w:color="auto" w:fill="FFFFFF"/>
                <w:lang w:val="vi-VN"/>
              </w:rPr>
              <w:t>ác hoạt động trong phạm vi bảo vệ đập, hồ chứa nước phải có giấy phép</w:t>
            </w:r>
            <w:r w:rsidR="005A0669" w:rsidRPr="00191170">
              <w:rPr>
                <w:b w:val="0"/>
                <w:bCs w:val="0"/>
                <w:color w:val="000000" w:themeColor="text1"/>
                <w:sz w:val="24"/>
                <w:szCs w:val="24"/>
                <w:shd w:val="clear" w:color="auto" w:fill="FFFFFF"/>
                <w:lang w:val="vi-VN"/>
              </w:rPr>
              <w:t>.</w:t>
            </w:r>
          </w:p>
        </w:tc>
        <w:tc>
          <w:tcPr>
            <w:tcW w:w="4011" w:type="dxa"/>
            <w:gridSpan w:val="3"/>
          </w:tcPr>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Tuy nhiên, việc triển khai thực hiện còn vướng mắc do chưa quy định cơ quan có thẩm quyền cấp phép cho các hoạt động trong phạm vi bảo vệ đập, hồ chứa nước trên địa bàn từ 02 tỉnh trở lên.</w:t>
            </w:r>
          </w:p>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Thông tư số 09/2019/TT-BCT ngày 08/7/2019 của Bộ Công Thương quy định về quản lý an toàn đập, hồ chứa thủy điện, tuy nhiên chưa có quy định về thành phần hồ sơ; trình tự, thủ tục thẩm định, phê duyệt tích nước hồ chứa thủy điện.</w:t>
            </w:r>
          </w:p>
        </w:tc>
        <w:tc>
          <w:tcPr>
            <w:tcW w:w="2726" w:type="dxa"/>
          </w:tcPr>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Đề nghị Bộ Công Thương nghiên cứu, tham mưu Chính phủ:</w:t>
            </w:r>
          </w:p>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 Bổ sung nội dung quy định về thẩm quyền cấp phép cho các hoạt động trong phạm vi bảo vệ đập, hồ chứa thủy điện trên địa bàn 02 tỉnh trở lên vào Điều 22, Nghị định số 114/2018/NĐ-CP ngày 04/9/2021.</w:t>
            </w:r>
          </w:p>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 Hướng dẫn bổ sung nội dung quy định về thành phần hồ sơ; trình tự, thủ tục thẩm định, phê duyệt tích nước hồ chứa thủy điện vào Nghị định số 114/2018/NĐ-CP của Chính phủ và Thông tư số 09/2019/TT-BCT của Bộ.</w:t>
            </w: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rPr>
            </w:pPr>
            <w:r w:rsidRPr="00191170">
              <w:rPr>
                <w:color w:val="000000" w:themeColor="text1"/>
                <w:sz w:val="24"/>
                <w:szCs w:val="24"/>
              </w:rPr>
              <w:t>Luật An toàn thực phẩm</w:t>
            </w: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rPr>
            </w:pPr>
            <w:r w:rsidRPr="00191170">
              <w:rPr>
                <w:b w:val="0"/>
                <w:color w:val="000000" w:themeColor="text1"/>
                <w:sz w:val="24"/>
                <w:szCs w:val="24"/>
              </w:rPr>
              <w:t xml:space="preserve">Khoản 2, Điều 65 </w:t>
            </w:r>
            <w:bookmarkStart w:id="6" w:name="dieu_65"/>
            <w:r w:rsidRPr="00191170">
              <w:rPr>
                <w:b w:val="0"/>
                <w:color w:val="000000" w:themeColor="text1"/>
                <w:sz w:val="24"/>
                <w:szCs w:val="24"/>
              </w:rPr>
              <w:t>quy định trách nhiệm quản lý nhà nước của Ủy ban nhân dân các cấp</w:t>
            </w:r>
            <w:bookmarkEnd w:id="6"/>
          </w:p>
        </w:tc>
        <w:tc>
          <w:tcPr>
            <w:tcW w:w="4011" w:type="dxa"/>
            <w:gridSpan w:val="3"/>
          </w:tcPr>
          <w:p w:rsidR="00F53D2A" w:rsidRPr="00191170" w:rsidRDefault="00F53D2A" w:rsidP="00191170">
            <w:pPr>
              <w:tabs>
                <w:tab w:val="left" w:pos="-2970"/>
              </w:tabs>
              <w:jc w:val="both"/>
              <w:rPr>
                <w:color w:val="000000" w:themeColor="text1"/>
                <w:sz w:val="24"/>
                <w:szCs w:val="24"/>
              </w:rPr>
            </w:pPr>
            <w:r w:rsidRPr="00191170">
              <w:rPr>
                <w:color w:val="000000" w:themeColor="text1"/>
                <w:sz w:val="24"/>
                <w:szCs w:val="24"/>
              </w:rPr>
              <w:t>Nhưng chưa có hướng dẫn cụ thể về điều kiện quản lý an toàn thực phẩm tại chợ.</w:t>
            </w:r>
          </w:p>
          <w:p w:rsidR="00F53D2A" w:rsidRPr="00191170" w:rsidRDefault="00F53D2A" w:rsidP="00191170">
            <w:pPr>
              <w:tabs>
                <w:tab w:val="left" w:pos="-2970"/>
              </w:tabs>
              <w:jc w:val="both"/>
              <w:rPr>
                <w:color w:val="000000" w:themeColor="text1"/>
                <w:sz w:val="24"/>
                <w:szCs w:val="24"/>
              </w:rPr>
            </w:pPr>
            <w:r w:rsidRPr="00191170">
              <w:rPr>
                <w:color w:val="000000" w:themeColor="text1"/>
                <w:sz w:val="24"/>
                <w:szCs w:val="24"/>
              </w:rPr>
              <w:t>- Trong giai đoạn hiện nay, thì hoạt động kinh doanh trực tuyến đối với lĩnh vực thực phẩm đang phổ biến và xu hướng ngày càng phát triển; tuy nhiên, chưa có văn bản hướng dẫn về đảm bảo an toàn thực phẩm đối với thực phẩm mua bán trực tuyến.</w:t>
            </w:r>
          </w:p>
          <w:p w:rsidR="00F53D2A" w:rsidRPr="00191170" w:rsidRDefault="00F53D2A" w:rsidP="00191170">
            <w:pPr>
              <w:tabs>
                <w:tab w:val="left" w:pos="-2970"/>
              </w:tabs>
              <w:jc w:val="both"/>
              <w:rPr>
                <w:color w:val="000000" w:themeColor="text1"/>
                <w:sz w:val="24"/>
                <w:szCs w:val="24"/>
              </w:rPr>
            </w:pPr>
            <w:r w:rsidRPr="00191170">
              <w:rPr>
                <w:color w:val="000000" w:themeColor="text1"/>
                <w:sz w:val="24"/>
                <w:szCs w:val="24"/>
              </w:rPr>
              <w:t>- Nguồn nhân lực phục vụ quản lý nhà nước về an toàn thực phẩm của ngành Công Thương (quy định tại Khoản 4, Điều 65 Luật An toàn thực phẩm) hiện nay chủ yếu là kiêm nhiệm từ cấp huyện đến cấp xã dẫn đến khó khăn trong công tác quản lý</w:t>
            </w:r>
          </w:p>
        </w:tc>
        <w:tc>
          <w:tcPr>
            <w:tcW w:w="2726" w:type="dxa"/>
          </w:tcPr>
          <w:p w:rsidR="00F53D2A" w:rsidRPr="00191170" w:rsidRDefault="00F53D2A" w:rsidP="00191170">
            <w:pPr>
              <w:tabs>
                <w:tab w:val="left" w:pos="-2970"/>
              </w:tabs>
              <w:jc w:val="both"/>
              <w:rPr>
                <w:color w:val="000000" w:themeColor="text1"/>
                <w:sz w:val="24"/>
                <w:szCs w:val="24"/>
              </w:rPr>
            </w:pPr>
            <w:r w:rsidRPr="00191170">
              <w:rPr>
                <w:color w:val="000000" w:themeColor="text1"/>
                <w:sz w:val="24"/>
                <w:szCs w:val="24"/>
              </w:rPr>
              <w:t>Đề nghị Bộ Công Thương xem xét, hướng dẫn về quy định điều kiện quản lý an toàn thực phẩm tại chợ; quy định về quản lý kinh doanh thực phẩm trực tuyến trong lĩnh vực công thương và phối hợp với Bộ Nội vụ quy định về biên chế quản lý về an toàn thực phẩm từ cấp huyện đến cấp xã.</w:t>
            </w: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vMerge w:val="restart"/>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định 113/2017/NĐ-CP quy định chi tiết và hướng dẫn thi hàn</w:t>
            </w:r>
            <w:r w:rsidR="005A0669" w:rsidRPr="00191170">
              <w:rPr>
                <w:color w:val="000000" w:themeColor="text1"/>
                <w:sz w:val="24"/>
                <w:szCs w:val="24"/>
                <w:lang w:val="vi-VN"/>
              </w:rPr>
              <w:t>h một số điều của Luật hóa chất</w:t>
            </w: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lang w:val="vi-VN"/>
              </w:rPr>
            </w:pPr>
            <w:r w:rsidRPr="00191170">
              <w:rPr>
                <w:b w:val="0"/>
                <w:color w:val="000000" w:themeColor="text1"/>
                <w:sz w:val="24"/>
                <w:szCs w:val="24"/>
                <w:lang w:val="vi-VN"/>
              </w:rPr>
              <w:t xml:space="preserve">Điều 20 quy định về </w:t>
            </w:r>
            <w:bookmarkStart w:id="7" w:name="dieu_20"/>
            <w:r w:rsidRPr="00191170">
              <w:rPr>
                <w:b w:val="0"/>
                <w:bCs w:val="0"/>
                <w:color w:val="000000" w:themeColor="text1"/>
                <w:sz w:val="24"/>
                <w:szCs w:val="24"/>
                <w:shd w:val="clear" w:color="auto" w:fill="FFFFFF"/>
                <w:lang w:val="vi-VN"/>
              </w:rPr>
              <w:t>Kế hoạch phòng ngừa, ứng phó sự cố hóa chất</w:t>
            </w:r>
            <w:bookmarkEnd w:id="7"/>
            <w:r w:rsidR="005A0669" w:rsidRPr="00191170">
              <w:rPr>
                <w:b w:val="0"/>
                <w:bCs w:val="0"/>
                <w:color w:val="000000" w:themeColor="text1"/>
                <w:sz w:val="24"/>
                <w:szCs w:val="24"/>
                <w:shd w:val="clear" w:color="auto" w:fill="FFFFFF"/>
                <w:lang w:val="vi-VN"/>
              </w:rPr>
              <w:t>.</w:t>
            </w:r>
          </w:p>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p>
        </w:tc>
        <w:tc>
          <w:tcPr>
            <w:tcW w:w="4011" w:type="dxa"/>
            <w:gridSpan w:val="3"/>
          </w:tcPr>
          <w:p w:rsidR="00F53D2A" w:rsidRPr="00191170" w:rsidRDefault="00F53D2A" w:rsidP="00191170">
            <w:pPr>
              <w:jc w:val="both"/>
              <w:rPr>
                <w:bCs/>
                <w:color w:val="000000" w:themeColor="text1"/>
                <w:sz w:val="24"/>
                <w:szCs w:val="24"/>
                <w:lang w:val="vi-VN"/>
              </w:rPr>
            </w:pPr>
            <w:r w:rsidRPr="00191170">
              <w:rPr>
                <w:color w:val="000000" w:themeColor="text1"/>
                <w:sz w:val="24"/>
                <w:szCs w:val="24"/>
                <w:lang w:val="vi-VN"/>
              </w:rPr>
              <w:t>Đơn vị hoạt động vật liệu công nghiệp phải xây dựng Biện pháp phòng ngừa, ứng phó sự cố hóa chất và cũng theo quy định tại Điều 14, Thông tư số 13/2018/TT-BCT ngày 15 tháng 6 năm 2018 của Bộ Công Thương, đơn vị hoạt động vật liệu nổ công nghiệp cũng phải xây dựng Kế hoạch ứng phó khẩn cấp; Đánh giá nguy cơ rủi ro về an toàn trong sử dụng vật liệu nổ công nghiệp</w:t>
            </w:r>
            <w:r w:rsidR="005A0669" w:rsidRPr="00191170">
              <w:rPr>
                <w:color w:val="000000" w:themeColor="text1"/>
                <w:sz w:val="24"/>
                <w:szCs w:val="24"/>
                <w:lang w:val="vi-VN"/>
              </w:rPr>
              <w:t>.</w:t>
            </w:r>
          </w:p>
        </w:tc>
        <w:tc>
          <w:tcPr>
            <w:tcW w:w="2726" w:type="dxa"/>
          </w:tcPr>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Đề nghị Bộ Công Thương xem xét, tham mưu hướng dẫn thực hiện chung đối với các đơn vị hoạt động trong lĩnh vực vật liệu nổ công nghiệp đối với nội dung vừa nêu.</w:t>
            </w:r>
          </w:p>
          <w:p w:rsidR="00F53D2A" w:rsidRPr="00191170" w:rsidRDefault="00F53D2A" w:rsidP="00191170">
            <w:pPr>
              <w:jc w:val="both"/>
              <w:rPr>
                <w:color w:val="000000" w:themeColor="text1"/>
                <w:sz w:val="24"/>
                <w:szCs w:val="24"/>
                <w:lang w:val="vi-VN"/>
              </w:rPr>
            </w:pPr>
          </w:p>
        </w:tc>
      </w:tr>
      <w:tr w:rsidR="00F53D2A" w:rsidRPr="00191170" w:rsidTr="00134687">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vMerge/>
          </w:tcPr>
          <w:p w:rsidR="00F53D2A" w:rsidRPr="00191170" w:rsidRDefault="00F53D2A" w:rsidP="00191170">
            <w:pPr>
              <w:jc w:val="both"/>
              <w:rPr>
                <w:bCs/>
                <w:color w:val="000000" w:themeColor="text1"/>
                <w:sz w:val="24"/>
                <w:szCs w:val="24"/>
                <w:lang w:val="vi-VN"/>
              </w:rPr>
            </w:pPr>
          </w:p>
        </w:tc>
        <w:tc>
          <w:tcPr>
            <w:tcW w:w="3267" w:type="dxa"/>
          </w:tcPr>
          <w:p w:rsidR="00F53D2A" w:rsidRPr="00191170" w:rsidRDefault="00F53D2A" w:rsidP="00191170">
            <w:pPr>
              <w:pStyle w:val="Heading2"/>
              <w:spacing w:before="0" w:beforeAutospacing="0" w:after="0" w:afterAutospacing="0"/>
              <w:jc w:val="both"/>
              <w:outlineLvl w:val="1"/>
              <w:rPr>
                <w:b w:val="0"/>
                <w:color w:val="000000" w:themeColor="text1"/>
                <w:sz w:val="24"/>
                <w:szCs w:val="24"/>
                <w:lang w:val="vi-VN"/>
              </w:rPr>
            </w:pPr>
            <w:r w:rsidRPr="00191170">
              <w:rPr>
                <w:b w:val="0"/>
                <w:color w:val="000000" w:themeColor="text1"/>
                <w:sz w:val="24"/>
                <w:szCs w:val="24"/>
                <w:lang w:val="vi-VN"/>
              </w:rPr>
              <w:t>5 phụ lục danh mục hóa chất kèm theo Nghị định 113/2017/NĐ-CP</w:t>
            </w:r>
          </w:p>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lang w:val="vi-VN"/>
              </w:rPr>
            </w:pPr>
          </w:p>
        </w:tc>
        <w:tc>
          <w:tcPr>
            <w:tcW w:w="4011" w:type="dxa"/>
            <w:gridSpan w:val="3"/>
          </w:tcPr>
          <w:p w:rsidR="00F53D2A" w:rsidRPr="00191170" w:rsidRDefault="00F53D2A" w:rsidP="00191170">
            <w:pPr>
              <w:jc w:val="both"/>
              <w:rPr>
                <w:bCs/>
                <w:color w:val="000000" w:themeColor="text1"/>
                <w:sz w:val="24"/>
                <w:szCs w:val="24"/>
                <w:lang w:val="vi-VN"/>
              </w:rPr>
            </w:pPr>
            <w:r w:rsidRPr="00191170">
              <w:rPr>
                <w:color w:val="000000" w:themeColor="text1"/>
                <w:sz w:val="24"/>
                <w:szCs w:val="24"/>
                <w:lang w:val="vi-VN"/>
              </w:rPr>
              <w:t>Thực tế hóa chất của đơn vị sử dụng, sản xuất, kinh doanh không có trong các phụ lục danh mục.</w:t>
            </w:r>
          </w:p>
        </w:tc>
        <w:tc>
          <w:tcPr>
            <w:tcW w:w="2726" w:type="dxa"/>
          </w:tcPr>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Trình Chính phủ ban hành danh mục hệ thống hoá chất gồm đơn chất, hợp chất để thuận lợi trong tra cứu, quản lý.</w:t>
            </w:r>
          </w:p>
        </w:tc>
      </w:tr>
      <w:tr w:rsidR="00F53D2A" w:rsidRPr="00191170" w:rsidTr="00C87DC6">
        <w:tc>
          <w:tcPr>
            <w:tcW w:w="1296" w:type="dxa"/>
          </w:tcPr>
          <w:p w:rsidR="00F53D2A" w:rsidRPr="00191170" w:rsidRDefault="00F53D2A" w:rsidP="00191170">
            <w:pPr>
              <w:pStyle w:val="ListParagraph"/>
              <w:numPr>
                <w:ilvl w:val="0"/>
                <w:numId w:val="8"/>
              </w:numPr>
              <w:jc w:val="center"/>
              <w:rPr>
                <w:color w:val="000000" w:themeColor="text1"/>
                <w:sz w:val="24"/>
                <w:szCs w:val="24"/>
                <w:lang w:val="vi-VN"/>
              </w:rPr>
            </w:pPr>
          </w:p>
        </w:tc>
        <w:tc>
          <w:tcPr>
            <w:tcW w:w="2734" w:type="dxa"/>
            <w:vMerge/>
          </w:tcPr>
          <w:p w:rsidR="00F53D2A" w:rsidRPr="00191170" w:rsidRDefault="00F53D2A" w:rsidP="00191170">
            <w:pPr>
              <w:jc w:val="both"/>
              <w:rPr>
                <w:bCs/>
                <w:color w:val="000000" w:themeColor="text1"/>
                <w:sz w:val="24"/>
                <w:szCs w:val="24"/>
                <w:lang w:val="vi-VN"/>
              </w:rPr>
            </w:pPr>
          </w:p>
        </w:tc>
        <w:tc>
          <w:tcPr>
            <w:tcW w:w="3397" w:type="dxa"/>
            <w:gridSpan w:val="2"/>
          </w:tcPr>
          <w:p w:rsidR="00F53D2A" w:rsidRPr="00191170" w:rsidRDefault="00F53D2A" w:rsidP="00191170">
            <w:pPr>
              <w:pStyle w:val="Heading2"/>
              <w:spacing w:before="0" w:beforeAutospacing="0" w:after="0" w:afterAutospacing="0"/>
              <w:jc w:val="both"/>
              <w:outlineLvl w:val="1"/>
              <w:rPr>
                <w:b w:val="0"/>
                <w:color w:val="000000" w:themeColor="text1"/>
                <w:sz w:val="24"/>
                <w:szCs w:val="24"/>
                <w:lang w:val="vi-VN"/>
              </w:rPr>
            </w:pPr>
            <w:r w:rsidRPr="00191170">
              <w:rPr>
                <w:b w:val="0"/>
                <w:color w:val="000000" w:themeColor="text1"/>
                <w:sz w:val="24"/>
                <w:szCs w:val="24"/>
              </w:rPr>
              <w:t>Chương VI</w:t>
            </w:r>
          </w:p>
        </w:tc>
        <w:tc>
          <w:tcPr>
            <w:tcW w:w="3881" w:type="dxa"/>
            <w:gridSpan w:val="2"/>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Còn nhiều khó khăn đối với đơn vị có quy mô nhỏ, lẻ, do lượng hóa chất sử dụng ít, người làm việc liên quan đến hóa chất không nhiều, đơn vị có chức năng huấn luyện cách xa đơn vị hóa chất, chi phí huấn luyện cao</w:t>
            </w:r>
            <w:r w:rsidR="005A0669" w:rsidRPr="00191170">
              <w:rPr>
                <w:color w:val="000000" w:themeColor="text1"/>
                <w:sz w:val="24"/>
                <w:szCs w:val="24"/>
                <w:lang w:val="vi-VN"/>
              </w:rPr>
              <w:t>.</w:t>
            </w:r>
          </w:p>
        </w:tc>
        <w:tc>
          <w:tcPr>
            <w:tcW w:w="2726" w:type="dxa"/>
          </w:tcPr>
          <w:p w:rsidR="00F53D2A" w:rsidRPr="00191170" w:rsidRDefault="00F53D2A" w:rsidP="00191170">
            <w:pPr>
              <w:tabs>
                <w:tab w:val="left" w:pos="-2970"/>
              </w:tabs>
              <w:jc w:val="both"/>
              <w:rPr>
                <w:color w:val="000000" w:themeColor="text1"/>
                <w:sz w:val="24"/>
                <w:szCs w:val="24"/>
                <w:lang w:val="vi-VN"/>
              </w:rPr>
            </w:pPr>
            <w:r w:rsidRPr="00191170">
              <w:rPr>
                <w:color w:val="000000" w:themeColor="text1"/>
                <w:sz w:val="24"/>
                <w:szCs w:val="24"/>
                <w:lang w:val="vi-VN"/>
              </w:rPr>
              <w:t>Tham mưu trình Chính phủ bổ sung vào Điều 33, Chương VI Nghị định số 113/2017/NĐ-CP nội dung quy định những cơ sở sử dụng hóa chất quy mô nhỏ, lẻ, không có khả năng tổ chức huấn luyện an toàn hóa chất cần được cơ sở kinh doanh hóa chất huấn luyện an toàn đối với hóa chất mua về sử dụng</w:t>
            </w:r>
            <w:r w:rsidR="005A0669" w:rsidRPr="00191170">
              <w:rPr>
                <w:color w:val="000000" w:themeColor="text1"/>
                <w:sz w:val="24"/>
                <w:szCs w:val="24"/>
                <w:lang w:val="vi-VN"/>
              </w:rPr>
              <w:t>.</w:t>
            </w:r>
          </w:p>
        </w:tc>
      </w:tr>
      <w:tr w:rsidR="00F53D2A" w:rsidRPr="00191170" w:rsidTr="007F6D6E">
        <w:trPr>
          <w:hidden/>
        </w:trPr>
        <w:tc>
          <w:tcPr>
            <w:tcW w:w="1296" w:type="dxa"/>
          </w:tcPr>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shd w:val="clear" w:color="auto" w:fill="FFFFFF"/>
                <w:lang w:val="fi-FI"/>
              </w:rPr>
              <w:t>Luật Xử lý vi phạm hành chính năm 2012</w:t>
            </w:r>
          </w:p>
        </w:tc>
        <w:tc>
          <w:tcPr>
            <w:tcW w:w="3397" w:type="dxa"/>
            <w:gridSpan w:val="2"/>
          </w:tcPr>
          <w:p w:rsidR="00F53D2A" w:rsidRPr="00191170" w:rsidRDefault="00F53D2A" w:rsidP="00191170">
            <w:pPr>
              <w:jc w:val="both"/>
              <w:rPr>
                <w:color w:val="000000" w:themeColor="text1"/>
                <w:sz w:val="24"/>
                <w:szCs w:val="24"/>
                <w:lang w:val="vi-VN"/>
              </w:rPr>
            </w:pPr>
            <w:r w:rsidRPr="00191170">
              <w:rPr>
                <w:color w:val="000000" w:themeColor="text1"/>
                <w:sz w:val="24"/>
                <w:szCs w:val="24"/>
                <w:shd w:val="clear" w:color="auto" w:fill="FFFFFF"/>
                <w:lang w:val="fi-FI"/>
              </w:rPr>
              <w:t>Không quy định về trình tự thủ tục xử phạt vi phạm hành chính đối với các hành vi vi phạm được phát hiện thông qua phương tiện kỹ thuật (phạt nguội) và việc từ chối đăng kiếm khi phương tiện giao thông chưa chấp hành quyết định xử phạt.</w:t>
            </w:r>
          </w:p>
        </w:tc>
        <w:tc>
          <w:tcPr>
            <w:tcW w:w="3881" w:type="dxa"/>
            <w:gridSpan w:val="2"/>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Việc chưa có quy định cụ thể dẫn đến nhiều trường hợp xử phạt phải đến địa phương nơi vi phạm mất nhiều thời gian và chi phí (do khoảng cách giữa nơi vi phạm và nơi cư trú quá xa); </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Việc từ chối đăng kiểm</w:t>
            </w:r>
            <w:r w:rsidRPr="00191170">
              <w:rPr>
                <w:color w:val="000000" w:themeColor="text1"/>
                <w:sz w:val="24"/>
                <w:szCs w:val="24"/>
                <w:shd w:val="clear" w:color="auto" w:fill="FFFFFF"/>
                <w:lang w:val="fi-FI"/>
              </w:rPr>
              <w:t xml:space="preserve"> khi phương tiện giao thông chưa chấp hành quyết định xử phạt chỉ là giải pháp tạm thời, chưa đảm bảo về mặt pháp lý.</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Đề nghị quy định cụ thể theo hướng người vi phạm có thể đến cơ quan có thẩm quyền tại nơi đăng ký để làm việc, cơ quan có thẩm quyền phát hiện hành vi vi phạm tại nơi xảy ra vi phạm có trách nhiệm chuyển hồ sơ vụ việc đến cơ quan có thẩm quyền cùng cấp tại nơi đăng ký phương tiện. </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Quy định cụ thể về việc đăng kiểm</w:t>
            </w:r>
            <w:r w:rsidRPr="00191170">
              <w:rPr>
                <w:color w:val="000000" w:themeColor="text1"/>
                <w:sz w:val="24"/>
                <w:szCs w:val="24"/>
                <w:shd w:val="clear" w:color="auto" w:fill="FFFFFF"/>
                <w:lang w:val="fi-FI"/>
              </w:rPr>
              <w:t xml:space="preserve"> khi phương tiện giao thông chưa chấp hành quyết định xử phạt để đảm bảo về mặt pháp lý và tạo sự công khai, minh bạch trong quá trình thực hiện.</w:t>
            </w:r>
          </w:p>
        </w:tc>
      </w:tr>
      <w:tr w:rsidR="00F53D2A" w:rsidRPr="00191170" w:rsidTr="007F6D6E">
        <w:trPr>
          <w:hidden/>
        </w:trPr>
        <w:tc>
          <w:tcPr>
            <w:tcW w:w="1296" w:type="dxa"/>
          </w:tcPr>
          <w:p w:rsidR="00F53D2A" w:rsidRPr="00191170" w:rsidRDefault="00F53D2A" w:rsidP="00191170">
            <w:pPr>
              <w:pStyle w:val="ListParagraph"/>
              <w:numPr>
                <w:ilvl w:val="0"/>
                <w:numId w:val="9"/>
              </w:numPr>
              <w:jc w:val="center"/>
              <w:rPr>
                <w:vanish/>
                <w:color w:val="000000" w:themeColor="text1"/>
                <w:sz w:val="24"/>
                <w:szCs w:val="24"/>
                <w:lang w:val="vi-VN"/>
              </w:rPr>
            </w:pPr>
          </w:p>
        </w:tc>
        <w:tc>
          <w:tcPr>
            <w:tcW w:w="2734" w:type="dxa"/>
          </w:tcPr>
          <w:p w:rsidR="00F53D2A" w:rsidRPr="00191170" w:rsidRDefault="005A0669"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Luật Tổ chức C</w:t>
            </w:r>
            <w:r w:rsidR="00F53D2A" w:rsidRPr="00191170">
              <w:rPr>
                <w:color w:val="000000" w:themeColor="text1"/>
                <w:sz w:val="24"/>
                <w:szCs w:val="24"/>
                <w:shd w:val="clear" w:color="auto" w:fill="FFFFFF"/>
                <w:lang w:val="fi-FI"/>
              </w:rPr>
              <w:t>hính phủ, Luật Tổ chức chính quyền địa phương, Luật Xử lý vi phạm hành chính và</w:t>
            </w:r>
            <w:r w:rsidRPr="00191170">
              <w:rPr>
                <w:color w:val="000000" w:themeColor="text1"/>
                <w:sz w:val="24"/>
                <w:szCs w:val="24"/>
                <w:shd w:val="clear" w:color="auto" w:fill="FFFFFF"/>
                <w:lang w:val="fi-FI"/>
              </w:rPr>
              <w:t xml:space="preserve"> các văn bản hướng dẫn thi hành</w:t>
            </w:r>
          </w:p>
        </w:tc>
        <w:tc>
          <w:tcPr>
            <w:tcW w:w="3397" w:type="dxa"/>
            <w:gridSpan w:val="2"/>
          </w:tcPr>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shd w:val="clear" w:color="auto" w:fill="FFFFFF"/>
                <w:lang w:val="fi-FI"/>
              </w:rPr>
              <w:t xml:space="preserve">Điểm d và điểm đ hoản 5 Điều 1 Nghị định số 97/2017/NĐ-CP quy định: </w:t>
            </w:r>
            <w:bookmarkStart w:id="8" w:name="khoan_5_1"/>
            <w:r w:rsidRPr="00191170">
              <w:rPr>
                <w:color w:val="000000" w:themeColor="text1"/>
                <w:lang w:val="fi-FI"/>
              </w:rPr>
              <w:t>Bổ sung khoản 6 vào sau khoản 5a</w:t>
            </w:r>
            <w:bookmarkEnd w:id="8"/>
            <w:r w:rsidRPr="00191170">
              <w:rPr>
                <w:color w:val="000000" w:themeColor="text1"/>
                <w:lang w:val="fi-FI"/>
              </w:rPr>
              <w:t> </w:t>
            </w:r>
            <w:bookmarkStart w:id="9" w:name="dc_9"/>
            <w:r w:rsidRPr="00191170">
              <w:rPr>
                <w:color w:val="000000" w:themeColor="text1"/>
                <w:lang w:val="fi-FI"/>
              </w:rPr>
              <w:t>Điều 5</w:t>
            </w:r>
            <w:bookmarkEnd w:id="9"/>
            <w:r w:rsidRPr="00191170">
              <w:rPr>
                <w:color w:val="000000" w:themeColor="text1"/>
                <w:lang w:val="fi-FI"/>
              </w:rPr>
              <w:t> </w:t>
            </w:r>
            <w:bookmarkStart w:id="10" w:name="khoan_5_1_name"/>
            <w:r w:rsidRPr="00191170">
              <w:rPr>
                <w:color w:val="000000" w:themeColor="text1"/>
                <w:lang w:val="fi-FI"/>
              </w:rPr>
              <w:t>như sau:</w:t>
            </w:r>
            <w:bookmarkEnd w:id="10"/>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“6. Việc giao quyền chấm dứt khi thuộc một trong các trường hợp sau đây:</w:t>
            </w:r>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a) Quyết định giao quyền hết thời hạn;</w:t>
            </w:r>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b) Công việc được giao quyền đã hoàn thành;</w:t>
            </w:r>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c) Cấp trưởng chấm dứt việc giao quyền cho cấp phó. Trong trường hợp này, việc chấm dứt giao quyền phải được thể hiện bằng quyết định;</w:t>
            </w:r>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d) Người giao quyền hoặc người được giao quyền nghỉ hưu, thôi việc, được điều động, bổ nhiệm, luân chuyển, biệt phái, từ chức, miễn nhiệm, cách chức, giáng chức hoặc tạm đình chỉ công tác theo quy định của pháp luật;</w:t>
            </w:r>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đ) Người giao quyền hoặc người được giao quyền chết, bị Tòa án tuyên bố mất năng lực hành vi dân sự, bị hạn chế năng lực hành vi dân sự, mất tích hoặc là đã chết;</w:t>
            </w:r>
          </w:p>
          <w:p w:rsidR="00F53D2A" w:rsidRPr="00191170" w:rsidRDefault="00F53D2A" w:rsidP="00191170">
            <w:pPr>
              <w:pStyle w:val="NormalWeb"/>
              <w:shd w:val="clear" w:color="auto" w:fill="FFFFFF"/>
              <w:spacing w:before="0" w:beforeAutospacing="0" w:after="0" w:afterAutospacing="0"/>
              <w:jc w:val="both"/>
              <w:rPr>
                <w:color w:val="000000" w:themeColor="text1"/>
                <w:lang w:val="fi-FI"/>
              </w:rPr>
            </w:pPr>
            <w:r w:rsidRPr="00191170">
              <w:rPr>
                <w:color w:val="000000" w:themeColor="text1"/>
                <w:lang w:val="fi-FI"/>
              </w:rPr>
              <w:t>e) Công việc được giao quyền tuy chưa hoàn thành nhưng vụ việc phải chuyển giao cho cơ quan, người có thẩm quyền khác xử lý theo quy định của pháp luật;</w:t>
            </w:r>
          </w:p>
          <w:p w:rsidR="00F53D2A" w:rsidRPr="00191170" w:rsidRDefault="00F53D2A" w:rsidP="00191170">
            <w:pPr>
              <w:pStyle w:val="NormalWeb"/>
              <w:shd w:val="clear" w:color="auto" w:fill="FFFFFF"/>
              <w:spacing w:before="0" w:beforeAutospacing="0" w:after="0" w:afterAutospacing="0"/>
              <w:jc w:val="both"/>
              <w:rPr>
                <w:color w:val="000000" w:themeColor="text1"/>
                <w:shd w:val="clear" w:color="auto" w:fill="FFFFFF"/>
                <w:lang w:val="fi-FI"/>
              </w:rPr>
            </w:pPr>
            <w:r w:rsidRPr="00191170">
              <w:rPr>
                <w:color w:val="000000" w:themeColor="text1"/>
                <w:lang w:val="fi-FI"/>
              </w:rPr>
              <w:t>g) Người giao quyền hoặc người được giao quyền bị tạm giữ, tạm giam để phục vụ công tác điều tra, truy tố, xét xử.”</w:t>
            </w:r>
          </w:p>
        </w:tc>
        <w:tc>
          <w:tcPr>
            <w:tcW w:w="3881" w:type="dxa"/>
            <w:gridSpan w:val="2"/>
          </w:tcPr>
          <w:p w:rsidR="00F53D2A" w:rsidRPr="00191170" w:rsidRDefault="0096650C"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Việc bầu cử chức danh C</w:t>
            </w:r>
            <w:r w:rsidR="00F53D2A" w:rsidRPr="00191170">
              <w:rPr>
                <w:color w:val="000000" w:themeColor="text1"/>
                <w:sz w:val="24"/>
                <w:szCs w:val="24"/>
                <w:shd w:val="clear" w:color="auto" w:fill="FFFFFF"/>
                <w:lang w:val="fi-FI"/>
              </w:rPr>
              <w:t>hủ tịch UBND cấp tỉnh nói riêng và các cấp nói chung phải qua rất nhiều thủ tục và mất nhiều thời gian. Nhiều trường hợp không thể quyết định ngay giao quyền khi chức danh chủ tịch bị khuyết. Do đó, sẽ có khoảng thời gian nhất định không có chức danh chủ tịch UBND, dẫn đến không thể thực hiện xử phạt theo thẩm quyền xử phạt của chủ tịch UBND đã giao cho Phó Chủ tịch trong trường hợp bị khuyết.</w:t>
            </w:r>
          </w:p>
        </w:tc>
        <w:tc>
          <w:tcPr>
            <w:tcW w:w="2726" w:type="dxa"/>
          </w:tcPr>
          <w:p w:rsidR="00F53D2A" w:rsidRPr="00191170" w:rsidRDefault="00F53D2A" w:rsidP="00191170">
            <w:pPr>
              <w:jc w:val="both"/>
              <w:rPr>
                <w:color w:val="000000" w:themeColor="text1"/>
                <w:sz w:val="24"/>
                <w:szCs w:val="24"/>
                <w:lang w:val="nl-NL"/>
              </w:rPr>
            </w:pPr>
            <w:r w:rsidRPr="00191170">
              <w:rPr>
                <w:color w:val="000000" w:themeColor="text1"/>
                <w:sz w:val="24"/>
                <w:szCs w:val="24"/>
                <w:lang w:val="nl-NL"/>
              </w:rPr>
              <w:t>Đề nghị bổ sung vào cuối điểm d và điểm đ theo hướng “</w:t>
            </w:r>
            <w:r w:rsidRPr="00191170">
              <w:rPr>
                <w:i/>
                <w:color w:val="000000" w:themeColor="text1"/>
                <w:sz w:val="24"/>
                <w:szCs w:val="24"/>
                <w:lang w:val="nl-NL"/>
              </w:rPr>
              <w:t>việc giao quyền chấm dứt khi kiện toàn chức danh mới</w:t>
            </w:r>
            <w:r w:rsidRPr="00191170">
              <w:rPr>
                <w:color w:val="000000" w:themeColor="text1"/>
                <w:sz w:val="24"/>
                <w:szCs w:val="24"/>
                <w:lang w:val="nl-NL"/>
              </w:rPr>
              <w:t>”.</w:t>
            </w:r>
          </w:p>
        </w:tc>
      </w:tr>
      <w:tr w:rsidR="00F53D2A" w:rsidRPr="00191170" w:rsidTr="007F6D6E">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Nghị định số 139/2017/NĐ-CPquy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p>
        </w:tc>
        <w:tc>
          <w:tcPr>
            <w:tcW w:w="3397" w:type="dxa"/>
            <w:gridSpan w:val="2"/>
          </w:tcPr>
          <w:p w:rsidR="00F53D2A" w:rsidRPr="00191170" w:rsidRDefault="00F53D2A"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Khoản 5 Điều 15 quy định: 5. Phạt tiền đối với hành vi tổ chức thi công xây dựng công trình không có giấy phép xây dựng mà theo quy định phải có giấy phép xây dựng</w:t>
            </w:r>
            <w:r w:rsidR="002A3656" w:rsidRPr="00191170">
              <w:rPr>
                <w:color w:val="000000" w:themeColor="text1"/>
                <w:sz w:val="24"/>
                <w:szCs w:val="24"/>
                <w:shd w:val="clear" w:color="auto" w:fill="FFFFFF"/>
                <w:lang w:val="fi-FI"/>
              </w:rPr>
              <w:t>.</w:t>
            </w:r>
          </w:p>
        </w:tc>
        <w:tc>
          <w:tcPr>
            <w:tcW w:w="3881" w:type="dxa"/>
            <w:gridSpan w:val="2"/>
          </w:tcPr>
          <w:p w:rsidR="00F53D2A" w:rsidRPr="00191170" w:rsidRDefault="00F53D2A" w:rsidP="00191170">
            <w:pPr>
              <w:jc w:val="both"/>
              <w:rPr>
                <w:color w:val="000000" w:themeColor="text1"/>
                <w:sz w:val="24"/>
                <w:szCs w:val="24"/>
                <w:shd w:val="clear" w:color="auto" w:fill="FFFFFF"/>
                <w:lang w:val="vi-VN"/>
              </w:rPr>
            </w:pPr>
            <w:r w:rsidRPr="00191170">
              <w:rPr>
                <w:color w:val="000000" w:themeColor="text1"/>
                <w:sz w:val="24"/>
                <w:szCs w:val="24"/>
                <w:shd w:val="clear" w:color="auto" w:fill="FFFFFF"/>
                <w:lang w:val="vi-VN"/>
              </w:rPr>
              <w:t xml:space="preserve">Hiện nay địa phương đang có 02 cách hiểu và áp dụng khác nhau đối với việc áp dụng mức xử phạt quy định tại khoản 5 Điều 15 và áp dụng biện pháp khắc phục quy định tại khoản 12 Điều 15 đối với công trình đang thi công, đó là: </w:t>
            </w:r>
          </w:p>
          <w:p w:rsidR="00F53D2A" w:rsidRPr="00191170" w:rsidRDefault="00F53D2A" w:rsidP="00191170">
            <w:pPr>
              <w:jc w:val="both"/>
              <w:rPr>
                <w:color w:val="000000" w:themeColor="text1"/>
                <w:sz w:val="24"/>
                <w:szCs w:val="24"/>
                <w:shd w:val="clear" w:color="auto" w:fill="FFFFFF"/>
                <w:lang w:val="vi-VN"/>
              </w:rPr>
            </w:pPr>
            <w:r w:rsidRPr="00191170">
              <w:rPr>
                <w:color w:val="000000" w:themeColor="text1"/>
                <w:sz w:val="24"/>
                <w:szCs w:val="24"/>
                <w:shd w:val="clear" w:color="auto" w:fill="FFFFFF"/>
                <w:lang w:val="vi-VN"/>
              </w:rPr>
              <w:t>Thứ nhất, “Tất cả công trình không có giấy phép xây mà theo quy định phải có giấy phép xây dựng” không phân biệt có đủ điều kiện cấp phép hay không, thì đều phải xử phạt theo khoản 5 và áp dụng biện pháp quy định tại khoản 12 Điều 15. Như vậy, đối với trường hợp biết rõ không đủ điều kiện và thậm chí là không được phép cấp phép nhưng vẫn phải áp dụng biện pháp khắc phục " Trong thời hạn 60 ngày kể từ ngày lập biên bản vi phạm hành chính, tổ chức, cá nhân có hành vi vi phạm phải làm thủ tục đề nghị cơ quan có thẩm quyền điều chỉnh hoặc cấp giấy phép xây dựng;"</w:t>
            </w:r>
          </w:p>
          <w:p w:rsidR="00F53D2A" w:rsidRPr="00191170" w:rsidRDefault="00F53D2A" w:rsidP="00191170">
            <w:pPr>
              <w:jc w:val="both"/>
              <w:rPr>
                <w:color w:val="000000" w:themeColor="text1"/>
                <w:sz w:val="24"/>
                <w:szCs w:val="24"/>
                <w:shd w:val="clear" w:color="auto" w:fill="FFFFFF"/>
                <w:lang w:val="vi-VN"/>
              </w:rPr>
            </w:pPr>
            <w:r w:rsidRPr="00191170">
              <w:rPr>
                <w:color w:val="000000" w:themeColor="text1"/>
                <w:sz w:val="24"/>
                <w:szCs w:val="24"/>
                <w:shd w:val="clear" w:color="auto" w:fill="FFFFFF"/>
                <w:lang w:val="vi-VN"/>
              </w:rPr>
              <w:t>Thứ hai, “Chỉ áp dụng khoản 5, khoản 12 Điều 15 đối với những công trình đang xây dựng và đủ điều kiện cấp giấy phép”, còn đối với trường hợp không đủ điều kiện cấp giấy phép thì áp dụng khoản 5 và điểm d khoản 11 Điều 15. Như vậy nếu xét về thực tế và tính khả thi thì phù hợp, nhưng không đúng với khoản 12 Điều 15 do trường hợp này đang thi công, còn điểm d khoản 11 là đối với trường hợp đã kết thúc.</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Đề nghị hướng dẫn cụ thể trong trường hợp này.</w:t>
            </w:r>
          </w:p>
        </w:tc>
      </w:tr>
      <w:tr w:rsidR="00F53D2A" w:rsidRPr="00191170" w:rsidTr="007F6D6E">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rPr>
            </w:pPr>
            <w:r w:rsidRPr="00191170">
              <w:rPr>
                <w:bCs/>
                <w:color w:val="000000" w:themeColor="text1"/>
                <w:sz w:val="24"/>
                <w:szCs w:val="24"/>
              </w:rPr>
              <w:t>Luật Nuôi con nuôi</w:t>
            </w:r>
          </w:p>
        </w:tc>
        <w:tc>
          <w:tcPr>
            <w:tcW w:w="3397" w:type="dxa"/>
            <w:gridSpan w:val="2"/>
          </w:tcPr>
          <w:p w:rsidR="00F53D2A" w:rsidRPr="00191170" w:rsidRDefault="00F53D2A" w:rsidP="00191170">
            <w:pPr>
              <w:pStyle w:val="Heading2"/>
              <w:spacing w:before="0" w:beforeAutospacing="0" w:after="0" w:afterAutospacing="0"/>
              <w:jc w:val="both"/>
              <w:outlineLvl w:val="1"/>
              <w:rPr>
                <w:b w:val="0"/>
                <w:color w:val="000000" w:themeColor="text1"/>
                <w:sz w:val="24"/>
                <w:szCs w:val="24"/>
              </w:rPr>
            </w:pPr>
            <w:r w:rsidRPr="00191170">
              <w:rPr>
                <w:b w:val="0"/>
                <w:bCs w:val="0"/>
                <w:color w:val="000000" w:themeColor="text1"/>
                <w:sz w:val="24"/>
                <w:szCs w:val="24"/>
              </w:rPr>
              <w:t>Điểm c, khoản 1, Điều 14: “</w:t>
            </w:r>
            <w:r w:rsidRPr="00191170">
              <w:rPr>
                <w:b w:val="0"/>
                <w:color w:val="000000" w:themeColor="text1"/>
                <w:sz w:val="24"/>
                <w:szCs w:val="24"/>
                <w:shd w:val="clear" w:color="auto" w:fill="FFFFFF"/>
              </w:rPr>
              <w:t>Có điều kiện về sức khỏe, kinh tế, chỗ ở bảo đảm việc chăm sóc, nuôi dưỡng, giáo dục con nuôi”</w:t>
            </w:r>
            <w:r w:rsidR="002A3656" w:rsidRPr="00191170">
              <w:rPr>
                <w:b w:val="0"/>
                <w:color w:val="000000" w:themeColor="text1"/>
                <w:sz w:val="24"/>
                <w:szCs w:val="24"/>
                <w:shd w:val="clear" w:color="auto" w:fill="FFFFFF"/>
              </w:rPr>
              <w:t>.</w:t>
            </w:r>
          </w:p>
        </w:tc>
        <w:tc>
          <w:tcPr>
            <w:tcW w:w="3881" w:type="dxa"/>
            <w:gridSpan w:val="2"/>
          </w:tcPr>
          <w:p w:rsidR="00F53D2A" w:rsidRPr="00191170" w:rsidRDefault="00F53D2A" w:rsidP="00191170">
            <w:pPr>
              <w:tabs>
                <w:tab w:val="left" w:pos="720"/>
              </w:tabs>
              <w:jc w:val="both"/>
              <w:rPr>
                <w:color w:val="000000" w:themeColor="text1"/>
                <w:sz w:val="24"/>
                <w:szCs w:val="24"/>
                <w:lang w:val="nl-NL"/>
              </w:rPr>
            </w:pPr>
            <w:r w:rsidRPr="00191170">
              <w:rPr>
                <w:color w:val="000000" w:themeColor="text1"/>
                <w:sz w:val="24"/>
                <w:szCs w:val="24"/>
              </w:rPr>
              <w:t>Trên thực tế, lại không có căn cứ xác định chuẩn chung toàn quốc thế nào là có điều kiện về kinh tế.</w:t>
            </w:r>
          </w:p>
          <w:p w:rsidR="00F53D2A" w:rsidRPr="00191170" w:rsidRDefault="00F53D2A" w:rsidP="00191170">
            <w:pPr>
              <w:jc w:val="both"/>
              <w:rPr>
                <w:color w:val="000000" w:themeColor="text1"/>
                <w:sz w:val="24"/>
                <w:szCs w:val="24"/>
                <w:lang w:val="nl-NL"/>
              </w:rPr>
            </w:pPr>
            <w:r w:rsidRPr="00191170">
              <w:rPr>
                <w:color w:val="000000" w:themeColor="text1"/>
                <w:sz w:val="24"/>
                <w:szCs w:val="24"/>
                <w:lang w:val="nl-NL"/>
              </w:rPr>
              <w:t>Theo quy định của Luật thì việc nhận nuôi con nuôi phải được sự đồng ý của cha, mẹ đẻ hoặc của người giám hộ của trẻ em được nhận làm con nuôi. Nhưng thực tế lại phát sinh rất nhiều trường hợp cho nhận con nuôi rất tùy tiện, như sau khi sinh con, cha mẹ đẻ cho con làm con nuôi có thể là trao tay, giấy viết tay, giấy chứng sinh… mà không để lại địa chỉ, thậm chí để lại địa chỉ nhưng lại là địa chỉ giả. Khi tiến hành thủ tục đăng ký nuôi con nuôi, UBND cấp xã không thể liên hệ được với cha, mẹ đẻ để lấy ý kiến đồng ý theo quy định của pháp luật.</w:t>
            </w:r>
          </w:p>
        </w:tc>
        <w:tc>
          <w:tcPr>
            <w:tcW w:w="2726" w:type="dxa"/>
          </w:tcPr>
          <w:p w:rsidR="00F53D2A" w:rsidRPr="00191170" w:rsidRDefault="00F53D2A" w:rsidP="00191170">
            <w:pPr>
              <w:tabs>
                <w:tab w:val="left" w:pos="-2970"/>
              </w:tabs>
              <w:jc w:val="both"/>
              <w:rPr>
                <w:color w:val="000000" w:themeColor="text1"/>
                <w:sz w:val="24"/>
                <w:szCs w:val="24"/>
                <w:lang w:val="nl-NL"/>
              </w:rPr>
            </w:pPr>
            <w:r w:rsidRPr="00191170">
              <w:rPr>
                <w:color w:val="000000" w:themeColor="text1"/>
                <w:sz w:val="24"/>
                <w:szCs w:val="24"/>
                <w:lang w:val="nl-NL"/>
              </w:rPr>
              <w:t>Đề nghị Chính phủ ban hành cơ chế cho phù hợp.</w:t>
            </w:r>
          </w:p>
        </w:tc>
      </w:tr>
      <w:tr w:rsidR="00F53D2A" w:rsidRPr="00191170" w:rsidTr="007F6D6E">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Luật Công chứng và</w:t>
            </w:r>
            <w:r w:rsidR="002A3656" w:rsidRPr="00191170">
              <w:rPr>
                <w:color w:val="000000" w:themeColor="text1"/>
                <w:sz w:val="24"/>
                <w:szCs w:val="24"/>
                <w:shd w:val="clear" w:color="auto" w:fill="FFFFFF"/>
                <w:lang w:val="fi-FI"/>
              </w:rPr>
              <w:t xml:space="preserve"> các văn bản hướng dẫn thi hành</w:t>
            </w:r>
          </w:p>
        </w:tc>
        <w:tc>
          <w:tcPr>
            <w:tcW w:w="3397" w:type="dxa"/>
            <w:gridSpan w:val="2"/>
          </w:tcPr>
          <w:p w:rsidR="00F53D2A" w:rsidRPr="00191170" w:rsidRDefault="00F53D2A" w:rsidP="00191170">
            <w:pPr>
              <w:jc w:val="both"/>
              <w:rPr>
                <w:i/>
                <w:color w:val="000000" w:themeColor="text1"/>
                <w:sz w:val="24"/>
                <w:szCs w:val="24"/>
                <w:shd w:val="clear" w:color="auto" w:fill="FFFFFF"/>
                <w:lang w:val="fi-FI"/>
              </w:rPr>
            </w:pPr>
            <w:r w:rsidRPr="00191170">
              <w:rPr>
                <w:color w:val="000000" w:themeColor="text1"/>
                <w:sz w:val="24"/>
                <w:szCs w:val="24"/>
                <w:shd w:val="clear" w:color="auto" w:fill="FFFFFF"/>
                <w:lang w:val="fi-FI"/>
              </w:rPr>
              <w:t>Điểm k khoản 1 Điều 7 Luật Công chứng quy định: “</w:t>
            </w:r>
            <w:r w:rsidRPr="00191170">
              <w:rPr>
                <w:i/>
                <w:color w:val="000000" w:themeColor="text1"/>
                <w:sz w:val="24"/>
                <w:szCs w:val="24"/>
                <w:shd w:val="clear" w:color="auto" w:fill="FFFFFF"/>
                <w:lang w:val="fi-FI"/>
              </w:rPr>
              <w:t>Nghiêm cấm công chứng viên, tổ chức hành nghề công chứng thực hiện các hành vi sau đây:</w:t>
            </w:r>
          </w:p>
          <w:p w:rsidR="00F53D2A" w:rsidRPr="00191170" w:rsidRDefault="00F53D2A" w:rsidP="00191170">
            <w:pPr>
              <w:jc w:val="both"/>
              <w:rPr>
                <w:i/>
                <w:color w:val="000000" w:themeColor="text1"/>
                <w:sz w:val="24"/>
                <w:szCs w:val="24"/>
                <w:lang w:val="fi-FI"/>
              </w:rPr>
            </w:pPr>
            <w:r w:rsidRPr="00191170">
              <w:rPr>
                <w:i/>
                <w:color w:val="000000" w:themeColor="text1"/>
                <w:sz w:val="24"/>
                <w:szCs w:val="24"/>
                <w:lang w:val="fi-FI"/>
              </w:rPr>
              <w:t xml:space="preserve">k) Công chứng viên đồng thời hành nghề tại hai tổ chức hành nghề công chứng trở lên hoặc </w:t>
            </w:r>
            <w:r w:rsidRPr="00191170">
              <w:rPr>
                <w:b/>
                <w:i/>
                <w:color w:val="000000" w:themeColor="text1"/>
                <w:sz w:val="24"/>
                <w:szCs w:val="24"/>
                <w:lang w:val="fi-FI"/>
              </w:rPr>
              <w:t>kiêm nhiệm công việc thường xuyên khác</w:t>
            </w:r>
            <w:r w:rsidRPr="00191170">
              <w:rPr>
                <w:i/>
                <w:color w:val="000000" w:themeColor="text1"/>
                <w:sz w:val="24"/>
                <w:szCs w:val="24"/>
                <w:lang w:val="fi-FI"/>
              </w:rPr>
              <w:t>;”.</w:t>
            </w:r>
          </w:p>
          <w:p w:rsidR="00F53D2A" w:rsidRPr="00191170" w:rsidRDefault="00F53D2A" w:rsidP="00191170">
            <w:pPr>
              <w:jc w:val="both"/>
              <w:rPr>
                <w:color w:val="000000" w:themeColor="text1"/>
                <w:sz w:val="24"/>
                <w:szCs w:val="24"/>
                <w:shd w:val="clear" w:color="auto" w:fill="FFFFFF"/>
                <w:lang w:val="fi-FI"/>
              </w:rPr>
            </w:pPr>
            <w:r w:rsidRPr="00191170">
              <w:rPr>
                <w:color w:val="000000" w:themeColor="text1"/>
                <w:sz w:val="24"/>
                <w:szCs w:val="24"/>
                <w:lang w:val="fi-FI"/>
              </w:rPr>
              <w:t>Khoản 2 Điều 4 Thông tư số 01/2021/TT-BTP ngày 03/02/2021 của Bộ Tư pháp quy định chi tiết một số điều và biện pháp thi hành Luật Công chứng quy định: “</w:t>
            </w:r>
            <w:r w:rsidRPr="00191170">
              <w:rPr>
                <w:i/>
                <w:color w:val="000000" w:themeColor="text1"/>
                <w:sz w:val="24"/>
                <w:szCs w:val="24"/>
                <w:shd w:val="clear" w:color="auto" w:fill="FFFFFF"/>
                <w:lang w:val="fi-FI"/>
              </w:rPr>
              <w:t>Sau khi được đăng ký hành nghề và cấp Thẻ công chứng viên, công chứng viên không được làm việc theo hợp đồng làm việc hoặc hợp đồng lao động tại các doanh nghiệp, cơ quan, tổ chức khác; không được giữ chức danh lãnh đạo các tổ chức chính trị - xã hội, tổ chức chính trị - xã hội - nghề nghiệp hoặc tham gia các công việc mà thường xuyên phải làm việc trong giờ hành chính.</w:t>
            </w:r>
            <w:r w:rsidRPr="00191170">
              <w:rPr>
                <w:color w:val="000000" w:themeColor="text1"/>
                <w:sz w:val="24"/>
                <w:szCs w:val="24"/>
                <w:lang w:val="fi-FI"/>
              </w:rPr>
              <w:t>”.</w:t>
            </w:r>
          </w:p>
        </w:tc>
        <w:tc>
          <w:tcPr>
            <w:tcW w:w="3881" w:type="dxa"/>
            <w:gridSpan w:val="2"/>
          </w:tcPr>
          <w:p w:rsidR="00F53D2A" w:rsidRPr="00191170" w:rsidRDefault="00F53D2A" w:rsidP="00191170">
            <w:pPr>
              <w:jc w:val="both"/>
              <w:rPr>
                <w:color w:val="000000" w:themeColor="text1"/>
                <w:sz w:val="24"/>
                <w:szCs w:val="24"/>
                <w:shd w:val="clear" w:color="auto" w:fill="FFFFFF"/>
                <w:lang w:val="fi-FI"/>
              </w:rPr>
            </w:pPr>
            <w:r w:rsidRPr="00191170">
              <w:rPr>
                <w:color w:val="000000" w:themeColor="text1"/>
                <w:sz w:val="24"/>
                <w:szCs w:val="24"/>
                <w:shd w:val="clear" w:color="auto" w:fill="FFFFFF"/>
                <w:lang w:val="fi-FI"/>
              </w:rPr>
              <w:t>Nội dung quy định không rõ ràng về “</w:t>
            </w:r>
            <w:r w:rsidRPr="00191170">
              <w:rPr>
                <w:i/>
                <w:color w:val="000000" w:themeColor="text1"/>
                <w:sz w:val="24"/>
                <w:szCs w:val="24"/>
                <w:shd w:val="clear" w:color="auto" w:fill="FFFFFF"/>
                <w:lang w:val="fi-FI"/>
              </w:rPr>
              <w:t>các công việc mà thường xuyên phải làm việc trong giờ hành chính.</w:t>
            </w:r>
            <w:r w:rsidRPr="00191170">
              <w:rPr>
                <w:color w:val="000000" w:themeColor="text1"/>
                <w:sz w:val="24"/>
                <w:szCs w:val="24"/>
                <w:lang w:val="fi-FI"/>
              </w:rPr>
              <w:t>”.</w:t>
            </w:r>
          </w:p>
        </w:tc>
        <w:tc>
          <w:tcPr>
            <w:tcW w:w="2726" w:type="dxa"/>
          </w:tcPr>
          <w:p w:rsidR="00F53D2A" w:rsidRPr="00191170" w:rsidRDefault="00F53D2A" w:rsidP="00191170">
            <w:pPr>
              <w:jc w:val="both"/>
              <w:rPr>
                <w:color w:val="000000" w:themeColor="text1"/>
                <w:sz w:val="24"/>
                <w:szCs w:val="24"/>
                <w:lang w:val="nl-NL"/>
              </w:rPr>
            </w:pPr>
            <w:r w:rsidRPr="00191170">
              <w:rPr>
                <w:color w:val="000000" w:themeColor="text1"/>
                <w:sz w:val="24"/>
                <w:szCs w:val="24"/>
                <w:lang w:val="nl-NL"/>
              </w:rPr>
              <w:t xml:space="preserve">Đề nghị: </w:t>
            </w:r>
            <w:r w:rsidRPr="00191170">
              <w:rPr>
                <w:i/>
                <w:color w:val="000000" w:themeColor="text1"/>
                <w:sz w:val="24"/>
                <w:szCs w:val="24"/>
                <w:lang w:val="nl-NL"/>
              </w:rPr>
              <w:t>Thay vì cấm công chứng viên “tham gia</w:t>
            </w:r>
            <w:r w:rsidR="00F41C29" w:rsidRPr="00191170">
              <w:rPr>
                <w:i/>
                <w:color w:val="000000" w:themeColor="text1"/>
                <w:sz w:val="24"/>
                <w:szCs w:val="24"/>
                <w:lang w:val="nl-NL"/>
              </w:rPr>
              <w:t xml:space="preserve"> </w:t>
            </w:r>
            <w:r w:rsidRPr="00191170">
              <w:rPr>
                <w:i/>
                <w:color w:val="000000" w:themeColor="text1"/>
                <w:sz w:val="24"/>
                <w:szCs w:val="24"/>
                <w:shd w:val="clear" w:color="auto" w:fill="FFFFFF"/>
                <w:lang w:val="fi-FI"/>
              </w:rPr>
              <w:t xml:space="preserve">các công việc mà thường xuyên phải làm việc trong giờ hành chính”. Thì nên quy định “công chứng viên phải có mặt trong giờ hành chính tại trụ sở văn phòng, trừ trường hợp có lý do chính đáng”. </w:t>
            </w:r>
          </w:p>
        </w:tc>
      </w:tr>
      <w:tr w:rsidR="00F53D2A" w:rsidRPr="00191170" w:rsidTr="00134687">
        <w:trPr>
          <w:hidden/>
        </w:trPr>
        <w:tc>
          <w:tcPr>
            <w:tcW w:w="1296" w:type="dxa"/>
          </w:tcPr>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vanish/>
                <w:color w:val="000000" w:themeColor="text1"/>
                <w:sz w:val="24"/>
                <w:szCs w:val="24"/>
                <w:lang w:val="vi-VN"/>
              </w:rPr>
            </w:pPr>
          </w:p>
          <w:p w:rsidR="00F53D2A" w:rsidRPr="00191170" w:rsidRDefault="00F53D2A" w:rsidP="00191170">
            <w:pPr>
              <w:pStyle w:val="ListParagraph"/>
              <w:numPr>
                <w:ilvl w:val="0"/>
                <w:numId w:val="7"/>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Luật Đất đai, Luật Doanh nghiệp, Luật Đầu tư, Luật Giáo dục và các văn bản hướng dẫn thi hành</w:t>
            </w:r>
          </w:p>
        </w:tc>
        <w:tc>
          <w:tcPr>
            <w:tcW w:w="7278" w:type="dxa"/>
            <w:gridSpan w:val="4"/>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Hiện nay các </w:t>
            </w:r>
            <w:r w:rsidRPr="00191170">
              <w:rPr>
                <w:b/>
                <w:color w:val="000000" w:themeColor="text1"/>
                <w:sz w:val="24"/>
                <w:szCs w:val="24"/>
                <w:lang w:val="vi-VN"/>
              </w:rPr>
              <w:t>Quỹ xã hội, từ thiện</w:t>
            </w:r>
            <w:r w:rsidRPr="00191170">
              <w:rPr>
                <w:color w:val="000000" w:themeColor="text1"/>
                <w:sz w:val="24"/>
                <w:szCs w:val="24"/>
                <w:lang w:val="vi-VN"/>
              </w:rPr>
              <w:t xml:space="preserve"> được thành lập theo Nghị định số </w:t>
            </w:r>
            <w:r w:rsidRPr="00191170">
              <w:rPr>
                <w:color w:val="000000" w:themeColor="text1"/>
                <w:sz w:val="24"/>
                <w:szCs w:val="24"/>
                <w:lang w:val="pt-BR"/>
              </w:rPr>
              <w:t>93/2019</w:t>
            </w:r>
            <w:r w:rsidRPr="00191170">
              <w:rPr>
                <w:color w:val="000000" w:themeColor="text1"/>
                <w:sz w:val="24"/>
                <w:szCs w:val="24"/>
                <w:lang w:val="vi-VN"/>
              </w:rPr>
              <w:t xml:space="preserve">/NĐ-CP muốn đầu tư các dự án thuộc lĩnh vực khuyến khích xã hội hóa (thành lập trường học cho trẻ em nghèo, khó khăn…) với </w:t>
            </w:r>
            <w:r w:rsidRPr="00191170">
              <w:rPr>
                <w:b/>
                <w:i/>
                <w:color w:val="000000" w:themeColor="text1"/>
                <w:sz w:val="24"/>
                <w:szCs w:val="24"/>
                <w:lang w:val="vi-VN"/>
              </w:rPr>
              <w:t>mục đích phi lợi nhuận</w:t>
            </w:r>
            <w:r w:rsidRPr="00191170">
              <w:rPr>
                <w:color w:val="000000" w:themeColor="text1"/>
                <w:sz w:val="24"/>
                <w:szCs w:val="24"/>
                <w:lang w:val="vi-VN"/>
              </w:rPr>
              <w:t xml:space="preserve"> rất khó trong tiếp cận đất đai, thực hiện dự án. Bởi những lý do sau:</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Không thuộc đối tượng áp dụng của Luật Đầu tư và các văn bản pháp luật về xã hội hóa giáo dục và đào tạo (Nghị định số 69/2008/NĐ-CP và Nghị định số 59/2014/NĐ-CP) do mục đích thực hiện dự án là phi lợi nhuận;</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 Trong khi các chủ thể khác (tổ chức kinh tế…) đầu tư dự án tương tự với mục đích </w:t>
            </w:r>
            <w:r w:rsidRPr="00191170">
              <w:rPr>
                <w:b/>
                <w:i/>
                <w:color w:val="000000" w:themeColor="text1"/>
                <w:sz w:val="24"/>
                <w:szCs w:val="24"/>
                <w:lang w:val="vi-VN"/>
              </w:rPr>
              <w:t>thu lợi nhuận</w:t>
            </w:r>
            <w:r w:rsidRPr="00191170">
              <w:rPr>
                <w:color w:val="000000" w:themeColor="text1"/>
                <w:sz w:val="24"/>
                <w:szCs w:val="24"/>
                <w:lang w:val="vi-VN"/>
              </w:rPr>
              <w:t xml:space="preserve"> thì được hưởng chính sách khuyến khích, hỗ trợ (miễn tiền thuê đất cho toàn bộ thời gian thực hiện dự án…);</w:t>
            </w:r>
          </w:p>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 Luật Doanh nghiệp và văn bản hướng dẫn thi hành có quy định Nhà nước có chính sách đối với </w:t>
            </w:r>
            <w:r w:rsidRPr="00191170">
              <w:rPr>
                <w:b/>
                <w:color w:val="000000" w:themeColor="text1"/>
                <w:sz w:val="24"/>
                <w:szCs w:val="24"/>
                <w:lang w:val="vi-VN"/>
              </w:rPr>
              <w:t>Doanh nghiệp xã hội</w:t>
            </w:r>
            <w:r w:rsidRPr="00191170">
              <w:rPr>
                <w:color w:val="000000" w:themeColor="text1"/>
                <w:sz w:val="24"/>
                <w:szCs w:val="24"/>
                <w:lang w:val="vi-VN"/>
              </w:rPr>
              <w:t xml:space="preserve"> nhưng hiện nay chưa được cụ thể hóa.</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Đề nghị Trung ương sớm nghiên cứu, xử lý bất cập này</w:t>
            </w:r>
          </w:p>
        </w:tc>
      </w:tr>
      <w:tr w:rsidR="00F53D2A" w:rsidRPr="00191170" w:rsidTr="00D169F5">
        <w:trPr>
          <w:hidden/>
        </w:trPr>
        <w:tc>
          <w:tcPr>
            <w:tcW w:w="1296" w:type="dxa"/>
          </w:tcPr>
          <w:p w:rsidR="00F53D2A" w:rsidRPr="00191170" w:rsidRDefault="00F53D2A" w:rsidP="00191170">
            <w:pPr>
              <w:pStyle w:val="ListParagraph"/>
              <w:numPr>
                <w:ilvl w:val="0"/>
                <w:numId w:val="9"/>
              </w:numPr>
              <w:jc w:val="center"/>
              <w:rPr>
                <w:vanish/>
                <w:color w:val="000000" w:themeColor="text1"/>
                <w:sz w:val="24"/>
                <w:szCs w:val="24"/>
                <w:lang w:val="vi-VN"/>
              </w:rPr>
            </w:pPr>
          </w:p>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Luật kinh doanh bất động sản; Luật Đầu tư…</w:t>
            </w:r>
          </w:p>
        </w:tc>
        <w:tc>
          <w:tcPr>
            <w:tcW w:w="7278" w:type="dxa"/>
            <w:gridSpan w:val="4"/>
          </w:tcPr>
          <w:p w:rsidR="00F53D2A" w:rsidRPr="00191170" w:rsidRDefault="00F53D2A" w:rsidP="00191170">
            <w:pPr>
              <w:ind w:left="-27" w:right="1"/>
              <w:jc w:val="both"/>
              <w:rPr>
                <w:color w:val="000000" w:themeColor="text1"/>
                <w:sz w:val="24"/>
                <w:szCs w:val="24"/>
                <w:highlight w:val="white"/>
                <w:lang w:val="vi-VN"/>
              </w:rPr>
            </w:pPr>
            <w:r w:rsidRPr="00191170">
              <w:rPr>
                <w:color w:val="000000" w:themeColor="text1"/>
                <w:sz w:val="24"/>
                <w:szCs w:val="24"/>
                <w:highlight w:val="white"/>
                <w:lang w:val="vi-VN"/>
              </w:rPr>
              <w:t>Không quy định thời hạn cơ quan được tham vấn ý kiến (cơ quan phối hợp) phải có ý kiến trả lời cho cơ quan tiếp nhận hồ sơ và phương án xử lý của cơ quan tiếp nhận và xử lý hồ sơ trong trường hợp cơ quan phối hợp không gửi văn bản trả lời. Điều này làm kéo dài thời gian thực hiện các thủ tục vì cơ quan tiếp nhận hồ sơ phải đợi ý kiến trả lời của cơ quan phối hợp.</w:t>
            </w:r>
          </w:p>
        </w:tc>
        <w:tc>
          <w:tcPr>
            <w:tcW w:w="2726"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Đề nghị quy định rõ trách nhiệm trả lời của cơ quan phối hợp</w:t>
            </w:r>
            <w:r w:rsidR="00F41C29" w:rsidRPr="00191170">
              <w:rPr>
                <w:color w:val="000000" w:themeColor="text1"/>
                <w:sz w:val="24"/>
                <w:szCs w:val="24"/>
                <w:highlight w:val="white"/>
                <w:lang w:val="vi-VN"/>
              </w:rPr>
              <w:t>.</w:t>
            </w:r>
          </w:p>
        </w:tc>
      </w:tr>
      <w:tr w:rsidR="00F53D2A" w:rsidRPr="00191170" w:rsidTr="00D169F5">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Luật Đất đai, Luật đấu giá tài sản</w:t>
            </w:r>
          </w:p>
        </w:tc>
        <w:tc>
          <w:tcPr>
            <w:tcW w:w="7278" w:type="dxa"/>
            <w:gridSpan w:val="4"/>
          </w:tcPr>
          <w:p w:rsidR="00F53D2A" w:rsidRPr="00191170" w:rsidRDefault="00F53D2A" w:rsidP="00191170">
            <w:pPr>
              <w:ind w:left="-27" w:right="1"/>
              <w:jc w:val="both"/>
              <w:rPr>
                <w:color w:val="000000" w:themeColor="text1"/>
                <w:sz w:val="24"/>
                <w:szCs w:val="24"/>
                <w:highlight w:val="white"/>
                <w:lang w:val="vi-VN"/>
              </w:rPr>
            </w:pPr>
            <w:r w:rsidRPr="00191170">
              <w:rPr>
                <w:color w:val="000000" w:themeColor="text1"/>
                <w:sz w:val="24"/>
                <w:szCs w:val="24"/>
                <w:highlight w:val="white"/>
                <w:lang w:val="vi-VN"/>
              </w:rPr>
              <w:t>Quy trình thực hiện thủ tục đấu giá quyền sử dụng đất kéo dài và không quy định rõ thời hạn</w:t>
            </w:r>
            <w:r w:rsidR="00F41C29" w:rsidRPr="00191170">
              <w:rPr>
                <w:color w:val="000000" w:themeColor="text1"/>
                <w:sz w:val="24"/>
                <w:szCs w:val="24"/>
                <w:highlight w:val="white"/>
                <w:lang w:val="vi-VN"/>
              </w:rPr>
              <w:t>.</w:t>
            </w:r>
          </w:p>
        </w:tc>
        <w:tc>
          <w:tcPr>
            <w:tcW w:w="2726"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Cần quy định một quy trình cụ thể và thống nhất, thời hạn thực hiện.</w:t>
            </w:r>
          </w:p>
        </w:tc>
      </w:tr>
      <w:tr w:rsidR="00F53D2A" w:rsidRPr="00191170" w:rsidTr="00134687">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lang w:val="vi-VN"/>
              </w:rPr>
              <w:t>Nghị định số 84/2020/NĐ-CP ngày 17/7/2020 của Chính phủ quy định chi tiết một số điều của Luật Giáo dục.</w:t>
            </w:r>
          </w:p>
        </w:tc>
        <w:tc>
          <w:tcPr>
            <w:tcW w:w="3640" w:type="dxa"/>
            <w:gridSpan w:val="3"/>
          </w:tcPr>
          <w:p w:rsidR="00F53D2A" w:rsidRPr="00191170" w:rsidRDefault="00F53D2A" w:rsidP="00191170">
            <w:pPr>
              <w:ind w:left="-27"/>
              <w:jc w:val="both"/>
              <w:rPr>
                <w:color w:val="000000" w:themeColor="text1"/>
                <w:sz w:val="24"/>
                <w:szCs w:val="24"/>
                <w:highlight w:val="white"/>
              </w:rPr>
            </w:pPr>
            <w:r w:rsidRPr="00191170">
              <w:rPr>
                <w:color w:val="000000" w:themeColor="text1"/>
                <w:sz w:val="24"/>
                <w:szCs w:val="24"/>
                <w:highlight w:val="white"/>
              </w:rPr>
              <w:t>Điểm c khoản 5 Điều 8</w:t>
            </w:r>
          </w:p>
        </w:tc>
        <w:tc>
          <w:tcPr>
            <w:tcW w:w="3638" w:type="dxa"/>
          </w:tcPr>
          <w:p w:rsidR="00F53D2A" w:rsidRPr="00191170" w:rsidRDefault="00F53D2A" w:rsidP="00191170">
            <w:pPr>
              <w:ind w:left="19" w:right="1"/>
              <w:jc w:val="both"/>
              <w:rPr>
                <w:color w:val="000000" w:themeColor="text1"/>
                <w:sz w:val="24"/>
                <w:szCs w:val="24"/>
                <w:highlight w:val="white"/>
                <w:lang w:val="vi-VN"/>
              </w:rPr>
            </w:pPr>
            <w:r w:rsidRPr="00191170">
              <w:rPr>
                <w:color w:val="000000" w:themeColor="text1"/>
                <w:sz w:val="24"/>
                <w:szCs w:val="24"/>
                <w:lang w:val="vi-VN"/>
              </w:rPr>
              <w:t>Quy định thẩm quyền cho UBND tỉnh hay Chủ tịch UBND tỉnh ban hành các chế độ, chính sách là chưa phù hợp với quy định tại Điều 27, Điều 28 Luật Ban hành văn bản quy phạm pháp luật (thuộc thẩm quyền HĐND tỉnh).</w:t>
            </w:r>
          </w:p>
        </w:tc>
        <w:tc>
          <w:tcPr>
            <w:tcW w:w="2726" w:type="dxa"/>
            <w:vMerge w:val="restart"/>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highlight w:val="white"/>
                <w:lang w:val="vi-VN"/>
              </w:rPr>
              <w:t>Cần rà soát quy định về thẩm quyền, trách nhiệm của Hội đồng nhân dân tỉnh, Ủy ban nhân dân tỉnh, Chủ tịch UBND tỉnh phù hợp với Luật Tổ chức chính quyền địa phương năm 2015</w:t>
            </w:r>
            <w:r w:rsidR="00F41C29" w:rsidRPr="00191170">
              <w:rPr>
                <w:color w:val="000000" w:themeColor="text1"/>
                <w:sz w:val="24"/>
                <w:szCs w:val="24"/>
                <w:highlight w:val="white"/>
                <w:lang w:val="vi-VN"/>
              </w:rPr>
              <w:t>.</w:t>
            </w:r>
          </w:p>
        </w:tc>
      </w:tr>
      <w:tr w:rsidR="00F53D2A" w:rsidRPr="00191170" w:rsidTr="00134687">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định số 145/2020/NĐ-CP quy định chi tiết và hướng dẫn thi hành một số điều của Bộ luật Lao động về điều kiện lao động và quan hệ lao động</w:t>
            </w:r>
          </w:p>
          <w:p w:rsidR="00F53D2A" w:rsidRPr="00191170" w:rsidRDefault="00F53D2A" w:rsidP="00191170">
            <w:pPr>
              <w:jc w:val="both"/>
              <w:rPr>
                <w:color w:val="000000" w:themeColor="text1"/>
                <w:sz w:val="24"/>
                <w:szCs w:val="24"/>
                <w:lang w:val="vi-VN"/>
              </w:rPr>
            </w:pPr>
          </w:p>
        </w:tc>
        <w:tc>
          <w:tcPr>
            <w:tcW w:w="3640" w:type="dxa"/>
            <w:gridSpan w:val="3"/>
          </w:tcPr>
          <w:p w:rsidR="00F53D2A" w:rsidRPr="00191170" w:rsidRDefault="00F53D2A" w:rsidP="00191170">
            <w:pPr>
              <w:ind w:left="-27"/>
              <w:jc w:val="both"/>
              <w:rPr>
                <w:color w:val="000000" w:themeColor="text1"/>
                <w:sz w:val="24"/>
                <w:szCs w:val="24"/>
              </w:rPr>
            </w:pPr>
            <w:r w:rsidRPr="00191170">
              <w:rPr>
                <w:color w:val="000000" w:themeColor="text1"/>
                <w:sz w:val="24"/>
                <w:szCs w:val="24"/>
              </w:rPr>
              <w:t>Khoản 2 Điều 97</w:t>
            </w:r>
          </w:p>
        </w:tc>
        <w:tc>
          <w:tcPr>
            <w:tcW w:w="3638" w:type="dxa"/>
          </w:tcPr>
          <w:p w:rsidR="00F53D2A" w:rsidRPr="00191170" w:rsidRDefault="00F53D2A" w:rsidP="00191170">
            <w:pPr>
              <w:ind w:left="19" w:right="1"/>
              <w:jc w:val="both"/>
              <w:rPr>
                <w:color w:val="000000" w:themeColor="text1"/>
                <w:sz w:val="24"/>
                <w:szCs w:val="24"/>
              </w:rPr>
            </w:pPr>
            <w:r w:rsidRPr="00191170">
              <w:rPr>
                <w:color w:val="000000" w:themeColor="text1"/>
                <w:sz w:val="24"/>
                <w:szCs w:val="24"/>
                <w:lang w:val="vi-VN"/>
              </w:rPr>
              <w:t>Quy định thẩm quyền Chủ tịch UBND tỉnh ban hành nội dung về phân cấp là chưa phù hợp với Điều 13 Luật Tổ chức chính quyền địa phương</w:t>
            </w:r>
            <w:r w:rsidR="00F41C29" w:rsidRPr="00191170">
              <w:rPr>
                <w:color w:val="000000" w:themeColor="text1"/>
                <w:sz w:val="24"/>
                <w:szCs w:val="24"/>
              </w:rPr>
              <w:t>.</w:t>
            </w:r>
          </w:p>
        </w:tc>
        <w:tc>
          <w:tcPr>
            <w:tcW w:w="2726" w:type="dxa"/>
            <w:vMerge/>
          </w:tcPr>
          <w:p w:rsidR="00F53D2A" w:rsidRPr="00191170" w:rsidRDefault="00F53D2A" w:rsidP="00191170">
            <w:pPr>
              <w:tabs>
                <w:tab w:val="left" w:pos="-2970"/>
              </w:tabs>
              <w:jc w:val="both"/>
              <w:rPr>
                <w:color w:val="000000" w:themeColor="text1"/>
                <w:sz w:val="24"/>
                <w:szCs w:val="24"/>
                <w:lang w:val="nl-NL"/>
              </w:rPr>
            </w:pPr>
          </w:p>
        </w:tc>
      </w:tr>
      <w:tr w:rsidR="00F53D2A" w:rsidRPr="00191170" w:rsidTr="00134687">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ind w:left="-75" w:right="-81"/>
              <w:jc w:val="both"/>
              <w:rPr>
                <w:color w:val="000000" w:themeColor="text1"/>
                <w:sz w:val="24"/>
                <w:szCs w:val="24"/>
                <w:lang w:val="vi-VN"/>
              </w:rPr>
            </w:pPr>
            <w:r w:rsidRPr="00191170">
              <w:rPr>
                <w:color w:val="000000" w:themeColor="text1"/>
                <w:sz w:val="24"/>
                <w:szCs w:val="24"/>
                <w:lang w:val="vi-VN"/>
              </w:rPr>
              <w:t>Thông tư số 02/2019/TT-BCT quy định thực hiện phát triển dự án điện gió và Hợp đồng mua bán điện mẫu cho các dự án điện gió</w:t>
            </w:r>
          </w:p>
        </w:tc>
        <w:tc>
          <w:tcPr>
            <w:tcW w:w="3640" w:type="dxa"/>
            <w:gridSpan w:val="3"/>
          </w:tcPr>
          <w:p w:rsidR="00F53D2A" w:rsidRPr="00191170" w:rsidRDefault="00F53D2A" w:rsidP="00191170">
            <w:pPr>
              <w:ind w:left="-27"/>
              <w:jc w:val="both"/>
              <w:rPr>
                <w:color w:val="000000" w:themeColor="text1"/>
                <w:sz w:val="24"/>
                <w:szCs w:val="24"/>
                <w:lang w:val="vi-VN"/>
              </w:rPr>
            </w:pPr>
            <w:r w:rsidRPr="00191170">
              <w:rPr>
                <w:color w:val="000000" w:themeColor="text1"/>
                <w:sz w:val="24"/>
                <w:szCs w:val="24"/>
                <w:lang w:val="vi-VN"/>
              </w:rPr>
              <w:t>Khoản 2 Điều 11 quy định: “</w:t>
            </w:r>
            <w:r w:rsidRPr="00191170">
              <w:rPr>
                <w:i/>
                <w:color w:val="000000" w:themeColor="text1"/>
                <w:sz w:val="24"/>
                <w:szCs w:val="24"/>
                <w:lang w:val="vi-VN"/>
              </w:rPr>
              <w:t>Công trình điện gió phải nằm cách xa khu dân cư ít nhất 300 m.</w:t>
            </w:r>
            <w:r w:rsidRPr="00191170">
              <w:rPr>
                <w:color w:val="000000" w:themeColor="text1"/>
                <w:sz w:val="24"/>
                <w:szCs w:val="24"/>
                <w:lang w:val="vi-VN"/>
              </w:rPr>
              <w:t>”</w:t>
            </w:r>
            <w:r w:rsidR="00F41C29" w:rsidRPr="00191170">
              <w:rPr>
                <w:color w:val="000000" w:themeColor="text1"/>
                <w:sz w:val="24"/>
                <w:szCs w:val="24"/>
                <w:lang w:val="vi-VN"/>
              </w:rPr>
              <w:t>.</w:t>
            </w:r>
          </w:p>
        </w:tc>
        <w:tc>
          <w:tcPr>
            <w:tcW w:w="3638" w:type="dxa"/>
          </w:tcPr>
          <w:p w:rsidR="00F53D2A" w:rsidRPr="00191170" w:rsidRDefault="00F53D2A" w:rsidP="00191170">
            <w:pPr>
              <w:ind w:left="19" w:right="1"/>
              <w:jc w:val="both"/>
              <w:rPr>
                <w:color w:val="000000" w:themeColor="text1"/>
                <w:sz w:val="24"/>
                <w:szCs w:val="24"/>
                <w:lang w:val="vi-VN"/>
              </w:rPr>
            </w:pPr>
            <w:r w:rsidRPr="00191170">
              <w:rPr>
                <w:color w:val="000000" w:themeColor="text1"/>
                <w:sz w:val="24"/>
                <w:szCs w:val="24"/>
                <w:lang w:val="vi-VN"/>
              </w:rPr>
              <w:t>Chưa quy định cụ thể về cách xác định khoảng cách 300m từ công trình đến khu dân cư; việc bồi thường, hỗ trợ đối với trường hợp này</w:t>
            </w:r>
            <w:r w:rsidR="00F41C29" w:rsidRPr="00191170">
              <w:rPr>
                <w:color w:val="000000" w:themeColor="text1"/>
                <w:sz w:val="24"/>
                <w:szCs w:val="24"/>
                <w:lang w:val="vi-VN"/>
              </w:rPr>
              <w:t>.</w:t>
            </w:r>
          </w:p>
        </w:tc>
        <w:tc>
          <w:tcPr>
            <w:tcW w:w="2726" w:type="dxa"/>
          </w:tcPr>
          <w:p w:rsidR="00F53D2A" w:rsidRPr="00191170" w:rsidRDefault="00F53D2A" w:rsidP="00191170">
            <w:pPr>
              <w:jc w:val="both"/>
              <w:rPr>
                <w:color w:val="000000" w:themeColor="text1"/>
                <w:sz w:val="24"/>
                <w:szCs w:val="24"/>
                <w:highlight w:val="white"/>
                <w:lang w:val="vi-VN"/>
              </w:rPr>
            </w:pPr>
            <w:r w:rsidRPr="00191170">
              <w:rPr>
                <w:color w:val="000000" w:themeColor="text1"/>
                <w:sz w:val="24"/>
                <w:szCs w:val="24"/>
                <w:lang w:val="vi-VN"/>
              </w:rPr>
              <w:t>Đề nghị quy định cụ thể về cách xác định khoảng cách 300m từ công trình đến khu dân cư; việc bồi thường, hỗ trợ đối với trường hợp này để tránh tình trạng người dân gây áp lực với chính quyền và nhà đầu tư dẫn đến mất an ninh trật tự, khó khăn khi thực hiện dự án đầu tư.</w:t>
            </w:r>
          </w:p>
        </w:tc>
      </w:tr>
      <w:tr w:rsidR="00F53D2A" w:rsidRPr="00191170" w:rsidTr="00D169F5">
        <w:tc>
          <w:tcPr>
            <w:tcW w:w="1296" w:type="dxa"/>
          </w:tcPr>
          <w:p w:rsidR="00F53D2A" w:rsidRPr="00191170" w:rsidRDefault="00F53D2A" w:rsidP="00191170">
            <w:pPr>
              <w:pStyle w:val="ListParagraph"/>
              <w:numPr>
                <w:ilvl w:val="0"/>
                <w:numId w:val="9"/>
              </w:numPr>
              <w:jc w:val="center"/>
              <w:rPr>
                <w:color w:val="000000" w:themeColor="text1"/>
                <w:sz w:val="24"/>
                <w:szCs w:val="24"/>
                <w:lang w:val="vi-VN"/>
              </w:rPr>
            </w:pPr>
          </w:p>
        </w:tc>
        <w:tc>
          <w:tcPr>
            <w:tcW w:w="2734" w:type="dxa"/>
          </w:tcPr>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 xml:space="preserve">- Nghị định số 02/2003/NĐ-CP ngày 14/01/2003 của Chính phủ về phát triển và quản lý chợ; </w:t>
            </w:r>
          </w:p>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 Nghị định số 114/2009/NĐ-CP ngày 23/12/2009 của Chính phủ sửa đổi, bổ sung một số điều của Nghị định 02/2003/NĐ-CP ngày 14/01/2003 của Chính phủ về phát triển và quản lý chợ</w:t>
            </w:r>
            <w:r w:rsidR="00F41C29" w:rsidRPr="00191170">
              <w:rPr>
                <w:bCs/>
                <w:color w:val="000000" w:themeColor="text1"/>
                <w:sz w:val="24"/>
                <w:szCs w:val="24"/>
                <w:lang w:val="vi-VN"/>
              </w:rPr>
              <w:t>;</w:t>
            </w:r>
          </w:p>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 Quyết định số 0772/2003/QĐ-BTM ngày 24 tháng 6 năm 2003 của Bộ Thương mại (nay là Bộ Công Thương) về việc ban hành Nội quy mẫu về chợ</w:t>
            </w:r>
            <w:r w:rsidR="00F41C29" w:rsidRPr="00191170">
              <w:rPr>
                <w:bCs/>
                <w:color w:val="000000" w:themeColor="text1"/>
                <w:sz w:val="24"/>
                <w:szCs w:val="24"/>
                <w:lang w:val="vi-VN"/>
              </w:rPr>
              <w:t>;</w:t>
            </w:r>
          </w:p>
          <w:p w:rsidR="00F53D2A" w:rsidRPr="00191170" w:rsidRDefault="00F53D2A" w:rsidP="00191170">
            <w:pPr>
              <w:jc w:val="both"/>
              <w:rPr>
                <w:bCs/>
                <w:color w:val="000000" w:themeColor="text1"/>
                <w:sz w:val="24"/>
                <w:szCs w:val="24"/>
              </w:rPr>
            </w:pPr>
            <w:r w:rsidRPr="00191170">
              <w:rPr>
                <w:bCs/>
                <w:color w:val="000000" w:themeColor="text1"/>
                <w:sz w:val="24"/>
                <w:szCs w:val="24"/>
                <w:lang w:val="vi-VN"/>
              </w:rPr>
              <w:t>- Nghị định số 78/2002/NĐ-CP ngày 04 tháng 10 năm 2002 của Chính phủ về tín dụng đối với người nghèo và các đối tượng chính sách khác</w:t>
            </w:r>
            <w:r w:rsidR="00F41C29" w:rsidRPr="00191170">
              <w:rPr>
                <w:bCs/>
                <w:color w:val="000000" w:themeColor="text1"/>
                <w:sz w:val="24"/>
                <w:szCs w:val="24"/>
                <w:lang w:val="vi-VN"/>
              </w:rPr>
              <w:t>;</w:t>
            </w:r>
          </w:p>
          <w:p w:rsidR="00D50CEC" w:rsidRPr="00191170" w:rsidRDefault="00D50CEC" w:rsidP="00191170">
            <w:pPr>
              <w:pStyle w:val="Heading2"/>
              <w:spacing w:before="0" w:beforeAutospacing="0" w:after="0" w:afterAutospacing="0"/>
              <w:jc w:val="both"/>
              <w:outlineLvl w:val="1"/>
              <w:rPr>
                <w:b w:val="0"/>
                <w:iCs/>
                <w:color w:val="000000" w:themeColor="text1"/>
                <w:sz w:val="24"/>
                <w:szCs w:val="24"/>
                <w:shd w:val="clear" w:color="auto" w:fill="FFFFFF"/>
              </w:rPr>
            </w:pPr>
            <w:r w:rsidRPr="00191170">
              <w:rPr>
                <w:b w:val="0"/>
                <w:iCs/>
                <w:color w:val="000000" w:themeColor="text1"/>
                <w:sz w:val="24"/>
                <w:szCs w:val="24"/>
                <w:shd w:val="clear" w:color="auto" w:fill="FFFFFF"/>
              </w:rPr>
              <w:t>- Quyết định số </w:t>
            </w:r>
            <w:hyperlink r:id="rId9" w:tgtFrame="_blank" w:tooltip="Quyết định 53/2006/QĐ-TTg" w:history="1">
              <w:r w:rsidRPr="00191170">
                <w:rPr>
                  <w:rStyle w:val="Hyperlink"/>
                  <w:b w:val="0"/>
                  <w:iCs/>
                  <w:color w:val="000000" w:themeColor="text1"/>
                  <w:sz w:val="24"/>
                  <w:szCs w:val="24"/>
                  <w:u w:val="none"/>
                  <w:shd w:val="clear" w:color="auto" w:fill="FFFFFF"/>
                </w:rPr>
                <w:t>53/2006/QĐ-TTg</w:t>
              </w:r>
            </w:hyperlink>
            <w:r w:rsidRPr="00191170">
              <w:rPr>
                <w:b w:val="0"/>
                <w:iCs/>
                <w:color w:val="000000" w:themeColor="text1"/>
                <w:sz w:val="24"/>
                <w:szCs w:val="24"/>
                <w:shd w:val="clear" w:color="auto" w:fill="FFFFFF"/>
              </w:rPr>
              <w:t> ngày 08 tháng 3 năm 2006 của Thủ tướng Chính phủ về việc ban hành Quy chế làm việc mẫu của Ủy ban nhân dân các tỉnh, thành phố trực thuộc Trung ương;</w:t>
            </w:r>
          </w:p>
          <w:p w:rsidR="00D50CEC" w:rsidRPr="00191170" w:rsidRDefault="00D50CEC" w:rsidP="00191170">
            <w:pPr>
              <w:pStyle w:val="Heading2"/>
              <w:spacing w:before="0" w:beforeAutospacing="0" w:after="0" w:afterAutospacing="0"/>
              <w:jc w:val="both"/>
              <w:outlineLvl w:val="1"/>
              <w:rPr>
                <w:b w:val="0"/>
                <w:iCs/>
                <w:color w:val="000000" w:themeColor="text1"/>
                <w:sz w:val="24"/>
                <w:szCs w:val="24"/>
                <w:shd w:val="clear" w:color="auto" w:fill="FFFFFF"/>
              </w:rPr>
            </w:pPr>
            <w:r w:rsidRPr="00191170">
              <w:rPr>
                <w:b w:val="0"/>
                <w:iCs/>
                <w:color w:val="000000" w:themeColor="text1"/>
                <w:sz w:val="24"/>
                <w:szCs w:val="24"/>
                <w:shd w:val="clear" w:color="auto" w:fill="FFFFFF"/>
              </w:rPr>
              <w:t>- Quyết định số </w:t>
            </w:r>
            <w:hyperlink r:id="rId10" w:tgtFrame="_blank" w:tooltip="Quyết định 53/2006/QĐ-TTg" w:history="1">
              <w:r w:rsidRPr="00191170">
                <w:rPr>
                  <w:rStyle w:val="Hyperlink"/>
                  <w:b w:val="0"/>
                  <w:iCs/>
                  <w:color w:val="000000" w:themeColor="text1"/>
                  <w:sz w:val="24"/>
                  <w:szCs w:val="24"/>
                  <w:u w:val="none"/>
                  <w:shd w:val="clear" w:color="auto" w:fill="FFFFFF"/>
                </w:rPr>
                <w:t>75/2006/QĐ-TTg</w:t>
              </w:r>
            </w:hyperlink>
            <w:r w:rsidRPr="00191170">
              <w:rPr>
                <w:b w:val="0"/>
                <w:iCs/>
                <w:color w:val="000000" w:themeColor="text1"/>
                <w:sz w:val="24"/>
                <w:szCs w:val="24"/>
                <w:shd w:val="clear" w:color="auto" w:fill="FFFFFF"/>
              </w:rPr>
              <w:t> ngày 12 tháng 4 năm 2006 của Thủ tướng Chính phủ ban hành Quy chế làm việc mẫu của Ủy ban nhân dân huyện, quận, thị xã, thành phố thuộc tỉnh;</w:t>
            </w:r>
          </w:p>
          <w:p w:rsidR="00D50CEC" w:rsidRPr="00191170" w:rsidRDefault="00D50CEC" w:rsidP="00191170">
            <w:pPr>
              <w:pStyle w:val="Heading2"/>
              <w:spacing w:before="0" w:beforeAutospacing="0" w:after="0" w:afterAutospacing="0"/>
              <w:jc w:val="both"/>
              <w:outlineLvl w:val="1"/>
              <w:rPr>
                <w:b w:val="0"/>
                <w:iCs/>
                <w:color w:val="000000" w:themeColor="text1"/>
                <w:sz w:val="24"/>
                <w:szCs w:val="24"/>
                <w:shd w:val="clear" w:color="auto" w:fill="FFFFFF"/>
              </w:rPr>
            </w:pPr>
            <w:r w:rsidRPr="00191170">
              <w:rPr>
                <w:b w:val="0"/>
                <w:iCs/>
                <w:color w:val="000000" w:themeColor="text1"/>
                <w:sz w:val="24"/>
                <w:szCs w:val="24"/>
                <w:shd w:val="clear" w:color="auto" w:fill="FFFFFF"/>
              </w:rPr>
              <w:t>- Quyết định số </w:t>
            </w:r>
            <w:hyperlink r:id="rId11" w:tgtFrame="_blank" w:tooltip="Quyết định 53/2006/QĐ-TTg" w:history="1">
              <w:r w:rsidRPr="00191170">
                <w:rPr>
                  <w:rStyle w:val="Hyperlink"/>
                  <w:b w:val="0"/>
                  <w:iCs/>
                  <w:color w:val="000000" w:themeColor="text1"/>
                  <w:sz w:val="24"/>
                  <w:szCs w:val="24"/>
                  <w:u w:val="none"/>
                  <w:shd w:val="clear" w:color="auto" w:fill="FFFFFF"/>
                </w:rPr>
                <w:t>77/2006/QĐ-TTg</w:t>
              </w:r>
            </w:hyperlink>
            <w:r w:rsidRPr="00191170">
              <w:rPr>
                <w:b w:val="0"/>
                <w:iCs/>
                <w:color w:val="000000" w:themeColor="text1"/>
                <w:sz w:val="24"/>
                <w:szCs w:val="24"/>
                <w:shd w:val="clear" w:color="auto" w:fill="FFFFFF"/>
              </w:rPr>
              <w:t> ngày 13 tháng 4 năm 2006 của Thủ tướng Chính phủ ban hành Quy chế làm việc mẫu của Ủy ban nhân dân xã, phường, thị trấn;</w:t>
            </w:r>
          </w:p>
          <w:p w:rsidR="00D50CEC" w:rsidRPr="00191170" w:rsidRDefault="00D50CEC" w:rsidP="00191170">
            <w:pPr>
              <w:jc w:val="both"/>
              <w:rPr>
                <w:bCs/>
                <w:color w:val="000000" w:themeColor="text1"/>
                <w:sz w:val="24"/>
                <w:szCs w:val="24"/>
              </w:rPr>
            </w:pPr>
            <w:r w:rsidRPr="00191170">
              <w:rPr>
                <w:iCs/>
                <w:color w:val="000000" w:themeColor="text1"/>
                <w:sz w:val="24"/>
                <w:szCs w:val="24"/>
                <w:shd w:val="clear" w:color="auto" w:fill="FFFFFF"/>
              </w:rPr>
              <w:t xml:space="preserve">- </w:t>
            </w:r>
            <w:r w:rsidRPr="00191170">
              <w:rPr>
                <w:iCs/>
                <w:color w:val="000000" w:themeColor="text1"/>
                <w:sz w:val="24"/>
                <w:szCs w:val="24"/>
                <w:shd w:val="clear" w:color="auto" w:fill="FFFFFF"/>
                <w:lang w:val="vi-VN"/>
              </w:rPr>
              <w:t>Nghị định số 144/2005/NĐ-CP ngày 16 tháng 11 năm 2005 của Chính phủ quy định về công tác phối hợp giữa các cơ quan hành chính nhà nước trong xây dựng và kiểm tra việc thực hiện chính sách, chiến lược, quy hoạch, kế hoạch;</w:t>
            </w:r>
            <w:r w:rsidR="003F53BE" w:rsidRPr="00191170">
              <w:rPr>
                <w:iCs/>
                <w:color w:val="000000" w:themeColor="text1"/>
                <w:sz w:val="24"/>
                <w:szCs w:val="24"/>
                <w:shd w:val="clear" w:color="auto" w:fill="FFFFFF"/>
              </w:rPr>
              <w:t>….</w:t>
            </w:r>
          </w:p>
        </w:tc>
        <w:tc>
          <w:tcPr>
            <w:tcW w:w="7278" w:type="dxa"/>
            <w:gridSpan w:val="4"/>
          </w:tcPr>
          <w:p w:rsidR="00F53D2A" w:rsidRPr="00191170" w:rsidRDefault="00F53D2A" w:rsidP="00191170">
            <w:pPr>
              <w:pStyle w:val="Heading2"/>
              <w:spacing w:before="0" w:beforeAutospacing="0" w:after="0" w:afterAutospacing="0"/>
              <w:jc w:val="both"/>
              <w:outlineLvl w:val="1"/>
              <w:rPr>
                <w:b w:val="0"/>
                <w:bCs w:val="0"/>
                <w:color w:val="000000" w:themeColor="text1"/>
                <w:sz w:val="24"/>
                <w:szCs w:val="24"/>
              </w:rPr>
            </w:pPr>
            <w:r w:rsidRPr="00191170">
              <w:rPr>
                <w:b w:val="0"/>
                <w:bCs w:val="0"/>
                <w:color w:val="000000" w:themeColor="text1"/>
                <w:sz w:val="24"/>
                <w:szCs w:val="24"/>
                <w:lang w:val="vi-VN"/>
              </w:rPr>
              <w:t>Căn cứ pháp lý ban hành các văn bản này đều đã hết hiệu lực</w:t>
            </w:r>
            <w:r w:rsidR="00F41C29" w:rsidRPr="00191170">
              <w:rPr>
                <w:b w:val="0"/>
                <w:bCs w:val="0"/>
                <w:color w:val="000000" w:themeColor="text1"/>
                <w:sz w:val="24"/>
                <w:szCs w:val="24"/>
                <w:lang w:val="vi-VN"/>
              </w:rPr>
              <w:t>; n</w:t>
            </w:r>
            <w:r w:rsidRPr="00191170">
              <w:rPr>
                <w:b w:val="0"/>
                <w:bCs w:val="0"/>
                <w:color w:val="000000" w:themeColor="text1"/>
                <w:sz w:val="24"/>
                <w:szCs w:val="24"/>
                <w:lang w:val="vi-VN"/>
              </w:rPr>
              <w:t>hiều nội dung không còn phù hợp với quy định pháp luật hiện hành và tình hình thực tế.</w:t>
            </w:r>
          </w:p>
          <w:p w:rsidR="00C81C9C" w:rsidRPr="00191170" w:rsidRDefault="00C81C9C" w:rsidP="00191170">
            <w:pPr>
              <w:pStyle w:val="Heading2"/>
              <w:spacing w:before="0" w:beforeAutospacing="0" w:after="0" w:afterAutospacing="0"/>
              <w:jc w:val="both"/>
              <w:outlineLvl w:val="1"/>
              <w:rPr>
                <w:b w:val="0"/>
                <w:color w:val="000000" w:themeColor="text1"/>
                <w:sz w:val="24"/>
                <w:szCs w:val="24"/>
              </w:rPr>
            </w:pPr>
          </w:p>
        </w:tc>
        <w:tc>
          <w:tcPr>
            <w:tcW w:w="2726" w:type="dxa"/>
          </w:tcPr>
          <w:p w:rsidR="00F53D2A" w:rsidRPr="00191170" w:rsidRDefault="00F53D2A" w:rsidP="00191170">
            <w:pPr>
              <w:tabs>
                <w:tab w:val="left" w:pos="-2970"/>
              </w:tabs>
              <w:jc w:val="both"/>
              <w:rPr>
                <w:color w:val="000000" w:themeColor="text1"/>
                <w:sz w:val="24"/>
                <w:szCs w:val="24"/>
                <w:lang w:val="nl-NL"/>
              </w:rPr>
            </w:pPr>
            <w:r w:rsidRPr="00191170">
              <w:rPr>
                <w:color w:val="000000" w:themeColor="text1"/>
                <w:sz w:val="24"/>
                <w:szCs w:val="24"/>
                <w:lang w:val="nl-NL"/>
              </w:rPr>
              <w:t>Đề nghị sớm ban hành văn bản thay thế để địa phương triển khai thực hiện.</w:t>
            </w:r>
          </w:p>
        </w:tc>
      </w:tr>
      <w:tr w:rsidR="00F53D2A" w:rsidRPr="00191170" w:rsidTr="00207673">
        <w:tc>
          <w:tcPr>
            <w:tcW w:w="1296" w:type="dxa"/>
          </w:tcPr>
          <w:p w:rsidR="00F53D2A" w:rsidRPr="00191170" w:rsidRDefault="00F53D2A" w:rsidP="00191170">
            <w:pPr>
              <w:ind w:left="360"/>
              <w:rPr>
                <w:b/>
                <w:color w:val="000000" w:themeColor="text1"/>
                <w:sz w:val="24"/>
                <w:szCs w:val="24"/>
              </w:rPr>
            </w:pPr>
            <w:r w:rsidRPr="00191170">
              <w:rPr>
                <w:b/>
                <w:color w:val="000000" w:themeColor="text1"/>
                <w:sz w:val="24"/>
                <w:szCs w:val="24"/>
              </w:rPr>
              <w:t>II</w:t>
            </w:r>
          </w:p>
        </w:tc>
        <w:tc>
          <w:tcPr>
            <w:tcW w:w="12738" w:type="dxa"/>
            <w:gridSpan w:val="6"/>
          </w:tcPr>
          <w:p w:rsidR="00F53D2A" w:rsidRPr="00191170" w:rsidRDefault="00F53D2A" w:rsidP="00191170">
            <w:pPr>
              <w:tabs>
                <w:tab w:val="left" w:pos="-2970"/>
              </w:tabs>
              <w:jc w:val="both"/>
              <w:rPr>
                <w:b/>
                <w:color w:val="000000" w:themeColor="text1"/>
                <w:sz w:val="24"/>
                <w:szCs w:val="24"/>
                <w:lang w:val="nl-NL"/>
              </w:rPr>
            </w:pPr>
            <w:r w:rsidRPr="00191170">
              <w:rPr>
                <w:b/>
                <w:color w:val="000000" w:themeColor="text1"/>
                <w:sz w:val="24"/>
                <w:szCs w:val="24"/>
                <w:lang w:val="nl-NL"/>
              </w:rPr>
              <w:t>Văn bản địa phương</w:t>
            </w:r>
          </w:p>
        </w:tc>
      </w:tr>
      <w:tr w:rsidR="00F53D2A" w:rsidRPr="00191170" w:rsidTr="00134687">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b/>
                <w:color w:val="000000" w:themeColor="text1"/>
                <w:sz w:val="24"/>
                <w:szCs w:val="24"/>
                <w:lang w:val="vi-VN"/>
              </w:rPr>
            </w:pPr>
            <w:r w:rsidRPr="00191170">
              <w:rPr>
                <w:color w:val="000000" w:themeColor="text1"/>
                <w:sz w:val="24"/>
                <w:szCs w:val="24"/>
                <w:lang w:val="vi-VN"/>
              </w:rPr>
              <w:t>Nghị quyết số 07/2018/NQ-HĐND ngày 02/8/2018, quy định phân cấp thẩm quyền quyết định trong việc quản lý, sử dụng tài sản công thuộc phạm vi quản lý của tỉnh Đắk Nông.</w:t>
            </w:r>
          </w:p>
        </w:tc>
        <w:tc>
          <w:tcPr>
            <w:tcW w:w="3640" w:type="dxa"/>
            <w:gridSpan w:val="3"/>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Tại khoản 2 Điều 6 quy định: “Thủ trưởng đơn vị cấp tỉnh, Chủ tịch Ủy ban nhân dân cấp huyện quyết định điều chuyển tài sản (trừ các loại tài sản quy định tại điểm a, điểm b khoản 1 Điều này) trong nội bộ ngành hoặc các đơn vị trực thuộc quản lý.”</w:t>
            </w:r>
            <w:r w:rsidR="00C26085" w:rsidRPr="00191170">
              <w:rPr>
                <w:color w:val="000000" w:themeColor="text1"/>
                <w:sz w:val="24"/>
                <w:szCs w:val="24"/>
                <w:lang w:val="vi-VN"/>
              </w:rPr>
              <w:t>.</w:t>
            </w:r>
          </w:p>
        </w:tc>
        <w:tc>
          <w:tcPr>
            <w:tcW w:w="3638" w:type="dxa"/>
          </w:tcPr>
          <w:p w:rsidR="00F53D2A" w:rsidRPr="00191170" w:rsidRDefault="00F53D2A" w:rsidP="00191170">
            <w:pPr>
              <w:jc w:val="both"/>
              <w:rPr>
                <w:b/>
                <w:color w:val="000000" w:themeColor="text1"/>
                <w:sz w:val="24"/>
                <w:szCs w:val="24"/>
                <w:lang w:val="vi-VN"/>
              </w:rPr>
            </w:pPr>
            <w:r w:rsidRPr="00191170">
              <w:rPr>
                <w:color w:val="000000" w:themeColor="text1"/>
                <w:sz w:val="24"/>
                <w:szCs w:val="24"/>
                <w:lang w:val="vi-VN"/>
              </w:rPr>
              <w:t>Tại khoản 2 Điều 6, nếu trừ các loại tài sản quy định tại điểm a, điểm b Khoản 1 Điều 6 thì Thủ trưởng đơn vị cấp tỉnh, Chủ tịch UBND cấp huyện không còn loại tài sản nào khác thuộc thẩm quyền điều chuyển trong nội bộ ngành hoặc các đơn vị trực thuộc quản lý.</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Đề nghị sửa quy định tại khoản 2 Điều 6, bỏ nội dung “</w:t>
            </w:r>
            <w:r w:rsidRPr="00191170">
              <w:rPr>
                <w:i/>
                <w:color w:val="000000" w:themeColor="text1"/>
                <w:sz w:val="24"/>
                <w:szCs w:val="24"/>
                <w:lang w:val="vi-VN"/>
              </w:rPr>
              <w:t>(trừ các loại tài sản quy định tại điểm a, điểm b khoản 1 Điều này)</w:t>
            </w:r>
            <w:r w:rsidRPr="00191170">
              <w:rPr>
                <w:color w:val="000000" w:themeColor="text1"/>
                <w:sz w:val="24"/>
                <w:szCs w:val="24"/>
                <w:lang w:val="vi-VN"/>
              </w:rPr>
              <w:t>”</w:t>
            </w:r>
            <w:r w:rsidR="00C26085" w:rsidRPr="00191170">
              <w:rPr>
                <w:color w:val="000000" w:themeColor="text1"/>
                <w:sz w:val="24"/>
                <w:szCs w:val="24"/>
                <w:lang w:val="vi-VN"/>
              </w:rPr>
              <w:t>.</w:t>
            </w:r>
          </w:p>
        </w:tc>
      </w:tr>
      <w:tr w:rsidR="00F53D2A" w:rsidRPr="00191170" w:rsidTr="00134687">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Quyết định số 16/2020/QĐ-UBND ngày 01/7/2020 của Ủy ban nhân dân tỉnh Đắk Nông, quy định tiêu chuẩn, định mức  sử dụng xe ô tô trên địa bàn tỉnh Đắk Nông</w:t>
            </w:r>
          </w:p>
          <w:p w:rsidR="00F53D2A" w:rsidRPr="00191170" w:rsidRDefault="00F53D2A" w:rsidP="00191170">
            <w:pPr>
              <w:jc w:val="both"/>
              <w:rPr>
                <w:b/>
                <w:color w:val="000000" w:themeColor="text1"/>
                <w:sz w:val="24"/>
                <w:szCs w:val="24"/>
                <w:lang w:val="vi-VN"/>
              </w:rPr>
            </w:pPr>
          </w:p>
        </w:tc>
        <w:tc>
          <w:tcPr>
            <w:tcW w:w="3640" w:type="dxa"/>
            <w:gridSpan w:val="3"/>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Tại Điểm b Khoản 2 Điều 5: “</w:t>
            </w:r>
            <w:r w:rsidRPr="00191170">
              <w:rPr>
                <w:i/>
                <w:color w:val="000000" w:themeColor="text1"/>
                <w:sz w:val="24"/>
                <w:szCs w:val="24"/>
                <w:lang w:val="vi-VN"/>
              </w:rPr>
              <w:t>Giá mua xe ô tô chuyên dùng quy định tại điểm b khoản 1 Điều này, do Ủy ban nhân dân tỉnh quyết định, sau khi có ý kiến thống nhất của Ban Thường vụ Tỉnh ủy, Thường trực Hội đồng nhân dân tỉnh</w:t>
            </w:r>
            <w:r w:rsidRPr="00191170">
              <w:rPr>
                <w:color w:val="000000" w:themeColor="text1"/>
                <w:sz w:val="24"/>
                <w:szCs w:val="24"/>
                <w:lang w:val="vi-VN"/>
              </w:rPr>
              <w:t>.”</w:t>
            </w:r>
            <w:r w:rsidR="00C26085" w:rsidRPr="00191170">
              <w:rPr>
                <w:color w:val="000000" w:themeColor="text1"/>
                <w:sz w:val="24"/>
                <w:szCs w:val="24"/>
                <w:lang w:val="vi-VN"/>
              </w:rPr>
              <w:t>.</w:t>
            </w:r>
          </w:p>
          <w:p w:rsidR="00F53D2A" w:rsidRPr="00191170" w:rsidRDefault="00F53D2A" w:rsidP="00191170">
            <w:pPr>
              <w:jc w:val="both"/>
              <w:rPr>
                <w:b/>
                <w:color w:val="000000" w:themeColor="text1"/>
                <w:sz w:val="24"/>
                <w:szCs w:val="24"/>
                <w:lang w:val="vi-VN"/>
              </w:rPr>
            </w:pPr>
          </w:p>
        </w:tc>
        <w:tc>
          <w:tcPr>
            <w:tcW w:w="3638"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Tại Khoản 3 Điều 18 Nghị định số 04/2019/NĐ-CP ngày 11/01/2019 của Chính phủ quy định tiêu chuẩn, định mức sử dụng xe ô tô, quy định: </w:t>
            </w:r>
            <w:r w:rsidRPr="00191170">
              <w:rPr>
                <w:i/>
                <w:color w:val="000000" w:themeColor="text1"/>
                <w:sz w:val="24"/>
                <w:szCs w:val="24"/>
                <w:lang w:val="vi-VN"/>
              </w:rPr>
              <w:t xml:space="preserve">Bộ, cơ quan trung ương ban hành tiêu chuẩn, định mức xe ô tô chuyên dùng (đối tượng sử dụng, chủng loại, số lượng, mức giá) trang bị cho cơ quan, tổ chức, đơn vị thuộc phạm vi quản lý, sau khi có ý kiến bằng văn bản của Bộ Tài chính; Ủy ban nhân dân cấp tỉnh (sau khi có ý kiến thống nhất của Ban thường vụ Tỉnh ủy, Thường trực Hội đồng nhân dân cấp tỉnh) ban hành tiêu chuẩn, định mức xe ô tô chuyên dùng (đối tượng sử dụng, chủng loại, số lượng, </w:t>
            </w:r>
            <w:r w:rsidRPr="00191170">
              <w:rPr>
                <w:i/>
                <w:color w:val="000000" w:themeColor="text1"/>
                <w:sz w:val="24"/>
                <w:szCs w:val="24"/>
                <w:u w:val="single"/>
                <w:lang w:val="vi-VN"/>
              </w:rPr>
              <w:t>mức giá</w:t>
            </w:r>
            <w:r w:rsidRPr="00191170">
              <w:rPr>
                <w:i/>
                <w:color w:val="000000" w:themeColor="text1"/>
                <w:sz w:val="24"/>
                <w:szCs w:val="24"/>
                <w:lang w:val="vi-VN"/>
              </w:rPr>
              <w:t>) trang bị cho cơ quan, tổ chức, đơn vị thuộc phạm vi quản lý của địa phương</w:t>
            </w:r>
            <w:r w:rsidR="00C26085" w:rsidRPr="00191170">
              <w:rPr>
                <w:color w:val="000000" w:themeColor="text1"/>
                <w:sz w:val="24"/>
                <w:szCs w:val="24"/>
                <w:lang w:val="vi-VN"/>
              </w:rPr>
              <w:t>.</w:t>
            </w:r>
            <w:r w:rsidR="00C26085" w:rsidRPr="00191170">
              <w:rPr>
                <w:color w:val="000000" w:themeColor="text1"/>
                <w:sz w:val="24"/>
                <w:szCs w:val="24"/>
                <w:lang w:val="vi-VN"/>
              </w:rPr>
              <w:br/>
              <w:t>Tuy nhiên, t</w:t>
            </w:r>
            <w:r w:rsidRPr="00191170">
              <w:rPr>
                <w:color w:val="000000" w:themeColor="text1"/>
                <w:sz w:val="24"/>
                <w:szCs w:val="24"/>
                <w:lang w:val="vi-VN"/>
              </w:rPr>
              <w:t>ại Điều 5 Quyết định số 16/2020/QĐ-UBND chỉ quy định định mức sử dụng xe, không quy định chi tiết mức giá xe ô tô chuyên dùng.</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Quy định chi tiết mức giá xe ô tô chuyên dùng.</w:t>
            </w:r>
          </w:p>
          <w:p w:rsidR="00F53D2A" w:rsidRPr="00191170" w:rsidRDefault="00F53D2A" w:rsidP="00191170">
            <w:pPr>
              <w:jc w:val="both"/>
              <w:rPr>
                <w:b/>
                <w:color w:val="000000" w:themeColor="text1"/>
                <w:sz w:val="24"/>
                <w:szCs w:val="24"/>
                <w:lang w:val="vi-VN"/>
              </w:rPr>
            </w:pPr>
          </w:p>
        </w:tc>
      </w:tr>
      <w:tr w:rsidR="00F53D2A" w:rsidRPr="00191170" w:rsidTr="00D169F5">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Quyết định số 13/2017/QĐ-UBND ban hành Quy định về việc phân cấp quản lý tổ chức bộ máy, biên chế và cán bộ, công chức, viên chức tỉnh Đắk Nông</w:t>
            </w:r>
          </w:p>
        </w:tc>
        <w:tc>
          <w:tcPr>
            <w:tcW w:w="7278" w:type="dxa"/>
            <w:gridSpan w:val="4"/>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Nhiều nội dung không còn phù hợp với quy định pháp luật hiện hành </w:t>
            </w:r>
            <w:r w:rsidR="00CF5660" w:rsidRPr="00191170">
              <w:rPr>
                <w:color w:val="000000" w:themeColor="text1"/>
                <w:sz w:val="24"/>
                <w:szCs w:val="24"/>
                <w:lang w:val="vi-VN"/>
              </w:rPr>
              <w:t>về quản lý công chức, viên chức và các Quy định do Ban Thường vụ Tỉnh ủy mới ban hành trong tháng 6/2021.</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Đề nghị </w:t>
            </w:r>
            <w:r w:rsidR="00CF5660" w:rsidRPr="00191170">
              <w:rPr>
                <w:color w:val="000000" w:themeColor="text1"/>
                <w:sz w:val="24"/>
                <w:szCs w:val="24"/>
                <w:lang w:val="vi-VN"/>
              </w:rPr>
              <w:t>điều chỉnh</w:t>
            </w:r>
            <w:r w:rsidRPr="00191170">
              <w:rPr>
                <w:color w:val="000000" w:themeColor="text1"/>
                <w:sz w:val="24"/>
                <w:szCs w:val="24"/>
                <w:lang w:val="vi-VN"/>
              </w:rPr>
              <w:t xml:space="preserve"> cho phù hợp</w:t>
            </w:r>
            <w:r w:rsidR="00CF5660" w:rsidRPr="00191170">
              <w:rPr>
                <w:color w:val="000000" w:themeColor="text1"/>
                <w:sz w:val="24"/>
                <w:szCs w:val="24"/>
                <w:lang w:val="vi-VN"/>
              </w:rPr>
              <w:t xml:space="preserve"> (thay thế)</w:t>
            </w:r>
            <w:r w:rsidRPr="00191170">
              <w:rPr>
                <w:color w:val="000000" w:themeColor="text1"/>
                <w:sz w:val="24"/>
                <w:szCs w:val="24"/>
                <w:lang w:val="vi-VN"/>
              </w:rPr>
              <w:t>.</w:t>
            </w:r>
          </w:p>
        </w:tc>
      </w:tr>
      <w:tr w:rsidR="00F53D2A" w:rsidRPr="00191170" w:rsidTr="00D169F5">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quyết số 26/2015/NQ-HĐND Về việc quy định thu học phí đối với các cơ sở giáo dục công lập từ năm học 2015-2016 đến năm học 2020-2021 trên địa bàn tỉnh Đắk Nông</w:t>
            </w:r>
          </w:p>
        </w:tc>
        <w:tc>
          <w:tcPr>
            <w:tcW w:w="7278" w:type="dxa"/>
            <w:gridSpan w:val="4"/>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quyết sắp hết hiệu lực.</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Đề nghị rà soát, xây dựng Nghị quyết thay thế theo quy định tại</w:t>
            </w:r>
            <w:r w:rsidR="00A56293" w:rsidRPr="00191170">
              <w:rPr>
                <w:color w:val="000000" w:themeColor="text1"/>
                <w:sz w:val="24"/>
                <w:szCs w:val="24"/>
                <w:lang w:val="vi-VN"/>
              </w:rPr>
              <w:t xml:space="preserve"> </w:t>
            </w:r>
            <w:r w:rsidRPr="00191170">
              <w:rPr>
                <w:color w:val="000000" w:themeColor="text1"/>
                <w:sz w:val="24"/>
                <w:szCs w:val="24"/>
                <w:lang w:val="vi-VN"/>
              </w:rPr>
              <w:t>điểm b khoản 6 Điều 99 Luật Giáo dục năm 2019.</w:t>
            </w:r>
          </w:p>
        </w:tc>
      </w:tr>
      <w:tr w:rsidR="00F53D2A" w:rsidRPr="00191170" w:rsidTr="00D169F5">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quyết số 18/2013/NQ-HĐND  về việc quy định chính sách ưu tiên, chế độ ưu đãi đối với cán bộ quản lý, giáo viên, học sinh trường trung học phổ thông chuyên và đối với học sinh đạt giải, giáo viên dạy bồi dưỡng học đạt giải tại các trường phổ thông của tỉnh Đắk Nông</w:t>
            </w:r>
          </w:p>
        </w:tc>
        <w:tc>
          <w:tcPr>
            <w:tcW w:w="7278" w:type="dxa"/>
            <w:gridSpan w:val="4"/>
          </w:tcPr>
          <w:p w:rsidR="00F53D2A" w:rsidRPr="00191170" w:rsidRDefault="00A56293" w:rsidP="00191170">
            <w:pPr>
              <w:jc w:val="both"/>
              <w:rPr>
                <w:color w:val="000000" w:themeColor="text1"/>
                <w:sz w:val="24"/>
                <w:szCs w:val="24"/>
                <w:lang w:val="vi-VN"/>
              </w:rPr>
            </w:pPr>
            <w:r w:rsidRPr="00191170">
              <w:rPr>
                <w:color w:val="000000" w:themeColor="text1"/>
                <w:sz w:val="24"/>
                <w:szCs w:val="24"/>
                <w:lang w:val="vi-VN"/>
              </w:rPr>
              <w:t>Nội dung quy định dẫn chiế</w:t>
            </w:r>
            <w:r w:rsidR="00F53D2A" w:rsidRPr="00191170">
              <w:rPr>
                <w:color w:val="000000" w:themeColor="text1"/>
                <w:sz w:val="24"/>
                <w:szCs w:val="24"/>
                <w:lang w:val="vi-VN"/>
              </w:rPr>
              <w:t>u đến Quyết định số 12/2013/QĐ-TTg tuy nhiên, Quyết định này hiện đã hết hiệu lực thi hành</w:t>
            </w:r>
            <w:r w:rsidR="00A01EB7" w:rsidRPr="00191170">
              <w:rPr>
                <w:color w:val="000000" w:themeColor="text1"/>
                <w:sz w:val="24"/>
                <w:szCs w:val="24"/>
                <w:lang w:val="vi-VN"/>
              </w:rPr>
              <w:t xml:space="preserve"> từ ngày 01/9/2016 (</w:t>
            </w:r>
            <w:r w:rsidR="00A01EB7" w:rsidRPr="00191170">
              <w:rPr>
                <w:i/>
                <w:color w:val="000000" w:themeColor="text1"/>
                <w:sz w:val="24"/>
                <w:szCs w:val="24"/>
                <w:lang w:val="vi-VN"/>
              </w:rPr>
              <w:t>ngày Nghị định số 116/2016/NĐ-CP có hiệu lực thi hành</w:t>
            </w:r>
            <w:r w:rsidR="00A01EB7" w:rsidRPr="00191170">
              <w:rPr>
                <w:color w:val="000000" w:themeColor="text1"/>
                <w:sz w:val="24"/>
                <w:szCs w:val="24"/>
                <w:lang w:val="vi-VN"/>
              </w:rPr>
              <w:t>)</w:t>
            </w:r>
            <w:r w:rsidR="00F53D2A" w:rsidRPr="00191170">
              <w:rPr>
                <w:color w:val="000000" w:themeColor="text1"/>
                <w:sz w:val="24"/>
                <w:szCs w:val="24"/>
                <w:lang w:val="vi-VN"/>
              </w:rPr>
              <w:t>.</w:t>
            </w:r>
          </w:p>
        </w:tc>
        <w:tc>
          <w:tcPr>
            <w:tcW w:w="2726"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Đề nghị rà soát sửa đổi cho phù hợp, đồng thời rà soát quy định còn phù hợp với Luật Giáo dục năm 2019 </w:t>
            </w:r>
            <w:r w:rsidR="00A01EB7" w:rsidRPr="00191170">
              <w:rPr>
                <w:color w:val="000000" w:themeColor="text1"/>
                <w:sz w:val="24"/>
                <w:szCs w:val="24"/>
                <w:lang w:val="vi-VN"/>
              </w:rPr>
              <w:t xml:space="preserve">và các văn bản liên quan </w:t>
            </w:r>
            <w:r w:rsidRPr="00191170">
              <w:rPr>
                <w:color w:val="000000" w:themeColor="text1"/>
                <w:sz w:val="24"/>
                <w:szCs w:val="24"/>
                <w:lang w:val="vi-VN"/>
              </w:rPr>
              <w:t>không</w:t>
            </w:r>
            <w:r w:rsidR="008A1C54" w:rsidRPr="00191170">
              <w:rPr>
                <w:color w:val="000000" w:themeColor="text1"/>
                <w:sz w:val="24"/>
                <w:szCs w:val="24"/>
                <w:lang w:val="vi-VN"/>
              </w:rPr>
              <w:t xml:space="preserve"> (chẳng hạn Nghị định số 110/2020/NĐ-CP)</w:t>
            </w:r>
            <w:r w:rsidRPr="00191170">
              <w:rPr>
                <w:color w:val="000000" w:themeColor="text1"/>
                <w:sz w:val="24"/>
                <w:szCs w:val="24"/>
                <w:lang w:val="vi-VN"/>
              </w:rPr>
              <w:t>?</w:t>
            </w:r>
          </w:p>
        </w:tc>
      </w:tr>
      <w:tr w:rsidR="00F53D2A" w:rsidRPr="00191170" w:rsidTr="00E8357D">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Nghị quyết số 02/2009/NQ-HĐND Thông qua quy định chế độ, chính sách Dân số, Kế hoạch hóa gia đình tỉnh Đắk Nông</w:t>
            </w:r>
          </w:p>
        </w:tc>
        <w:tc>
          <w:tcPr>
            <w:tcW w:w="7278" w:type="dxa"/>
            <w:gridSpan w:val="4"/>
            <w:vAlign w:val="center"/>
          </w:tcPr>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 Mức hỗ trợ theo Nghị quyết là thấp so với tình hình kinh tế - xã hội hiện nay của địa phương.</w:t>
            </w:r>
          </w:p>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 Một số căn cứ pháp lý đã hết hiệu lực thi hành.</w:t>
            </w:r>
          </w:p>
          <w:p w:rsidR="0048309E" w:rsidRPr="00191170" w:rsidRDefault="0048309E" w:rsidP="00191170">
            <w:pPr>
              <w:jc w:val="both"/>
              <w:rPr>
                <w:color w:val="000000" w:themeColor="text1"/>
                <w:sz w:val="24"/>
                <w:szCs w:val="24"/>
                <w:lang w:val="vi-VN"/>
              </w:rPr>
            </w:pPr>
            <w:r w:rsidRPr="00191170">
              <w:rPr>
                <w:bCs/>
                <w:color w:val="000000" w:themeColor="text1"/>
                <w:sz w:val="24"/>
                <w:szCs w:val="24"/>
                <w:lang w:val="vi-VN"/>
              </w:rPr>
              <w:t xml:space="preserve">- Để thực hiện </w:t>
            </w:r>
            <w:r w:rsidRPr="00191170">
              <w:rPr>
                <w:color w:val="000000" w:themeColor="text1"/>
                <w:sz w:val="24"/>
                <w:szCs w:val="24"/>
                <w:lang w:val="vi-VN"/>
              </w:rPr>
              <w:t xml:space="preserve">quy định tại Khoản 2 Điều 7 </w:t>
            </w:r>
            <w:r w:rsidRPr="00191170">
              <w:rPr>
                <w:bCs/>
                <w:color w:val="000000" w:themeColor="text1"/>
                <w:sz w:val="24"/>
                <w:szCs w:val="24"/>
                <w:lang w:val="vi-VN"/>
              </w:rPr>
              <w:t xml:space="preserve">Thông tư số </w:t>
            </w:r>
            <w:r w:rsidRPr="00191170">
              <w:rPr>
                <w:color w:val="000000" w:themeColor="text1"/>
                <w:sz w:val="24"/>
                <w:szCs w:val="24"/>
                <w:lang w:val="vi-VN"/>
              </w:rPr>
              <w:t>01/2021/TT-BYT ngày 25/01/2021 của Bộ Y tế:</w:t>
            </w:r>
          </w:p>
          <w:p w:rsidR="00F53D2A" w:rsidRPr="00191170" w:rsidRDefault="0048309E" w:rsidP="00191170">
            <w:pPr>
              <w:jc w:val="both"/>
              <w:rPr>
                <w:bCs/>
                <w:color w:val="000000" w:themeColor="text1"/>
                <w:sz w:val="24"/>
                <w:szCs w:val="24"/>
                <w:lang w:val="vi-VN"/>
              </w:rPr>
            </w:pPr>
            <w:r w:rsidRPr="00191170">
              <w:rPr>
                <w:i/>
                <w:color w:val="000000" w:themeColor="text1"/>
                <w:sz w:val="24"/>
                <w:szCs w:val="24"/>
                <w:lang w:val="vi-VN"/>
              </w:rPr>
              <w:t xml:space="preserve"> “2. Căn cứ nội dung hướng dẫn tại Thông tư, Sở Y tế chủ trì, phối hợp với các Sở, ban, ngành, đơn vị liên quan tham mưu, đề xuất Ủy ban nhân dân cấp tỉnh ban hành nội dung khuyến khích, khen thưởng, mức hỗ trợ bằng tiền hoặc hiện vật đối với tập thể, cá nhân thực hiện tốt chính sách dân số của địa phương.”</w:t>
            </w:r>
          </w:p>
        </w:tc>
        <w:tc>
          <w:tcPr>
            <w:tcW w:w="2726" w:type="dxa"/>
          </w:tcPr>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Cần rà soát, xử lý cho phù hợp</w:t>
            </w:r>
          </w:p>
          <w:p w:rsidR="00F53D2A" w:rsidRPr="00191170" w:rsidRDefault="00F53D2A" w:rsidP="00191170">
            <w:pPr>
              <w:jc w:val="both"/>
              <w:rPr>
                <w:color w:val="000000" w:themeColor="text1"/>
                <w:sz w:val="24"/>
                <w:szCs w:val="24"/>
                <w:lang w:val="vi-VN"/>
              </w:rPr>
            </w:pPr>
          </w:p>
        </w:tc>
      </w:tr>
      <w:tr w:rsidR="00F53D2A" w:rsidRPr="00191170" w:rsidTr="003F628A">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Quyết định số 26/2010/QĐ-UBND Về việc ban hành Quy định chính sách hỗ trợ tiền học giáo dục định hướng, vay vốn đi làm việc có thời hạn ở nước ngoài</w:t>
            </w:r>
          </w:p>
        </w:tc>
        <w:tc>
          <w:tcPr>
            <w:tcW w:w="7278" w:type="dxa"/>
            <w:gridSpan w:val="4"/>
          </w:tcPr>
          <w:p w:rsidR="00F53D2A" w:rsidRPr="00191170" w:rsidRDefault="002D54E6" w:rsidP="00191170">
            <w:pPr>
              <w:jc w:val="both"/>
              <w:rPr>
                <w:bCs/>
                <w:color w:val="000000" w:themeColor="text1"/>
                <w:sz w:val="24"/>
                <w:szCs w:val="24"/>
                <w:lang w:val="vi-VN"/>
              </w:rPr>
            </w:pPr>
            <w:r w:rsidRPr="00191170">
              <w:rPr>
                <w:bCs/>
                <w:color w:val="000000" w:themeColor="text1"/>
                <w:sz w:val="24"/>
                <w:szCs w:val="24"/>
                <w:lang w:val="vi-VN"/>
              </w:rPr>
              <w:t>Rà soát ngay khi Luật Người</w:t>
            </w:r>
            <w:r w:rsidR="00F53D2A" w:rsidRPr="00191170">
              <w:rPr>
                <w:bCs/>
                <w:color w:val="000000" w:themeColor="text1"/>
                <w:sz w:val="24"/>
                <w:szCs w:val="24"/>
                <w:lang w:val="vi-VN"/>
              </w:rPr>
              <w:t xml:space="preserve"> lao động Việt Nam đi làm việc ở nước ngoài theo hợp đồng có hiệu lực thi hành (01/01/2022)</w:t>
            </w:r>
          </w:p>
        </w:tc>
        <w:tc>
          <w:tcPr>
            <w:tcW w:w="2726" w:type="dxa"/>
          </w:tcPr>
          <w:p w:rsidR="00F53D2A" w:rsidRPr="00191170" w:rsidRDefault="00B6727C" w:rsidP="00191170">
            <w:pPr>
              <w:jc w:val="both"/>
              <w:rPr>
                <w:bCs/>
                <w:color w:val="000000" w:themeColor="text1"/>
                <w:sz w:val="24"/>
                <w:szCs w:val="24"/>
                <w:lang w:val="vi-VN"/>
              </w:rPr>
            </w:pPr>
            <w:r w:rsidRPr="00191170">
              <w:rPr>
                <w:bCs/>
                <w:color w:val="000000" w:themeColor="text1"/>
                <w:sz w:val="24"/>
                <w:szCs w:val="24"/>
                <w:lang w:val="vi-VN"/>
              </w:rPr>
              <w:t>Cần rà soát, xử lý cho phù hợp</w:t>
            </w:r>
          </w:p>
        </w:tc>
      </w:tr>
      <w:tr w:rsidR="00F53D2A" w:rsidRPr="00191170" w:rsidTr="003F628A">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Quyết định </w:t>
            </w:r>
            <w:r w:rsidR="00B6727C" w:rsidRPr="00191170">
              <w:rPr>
                <w:color w:val="000000" w:themeColor="text1"/>
                <w:sz w:val="24"/>
                <w:szCs w:val="24"/>
                <w:lang w:val="vi-VN"/>
              </w:rPr>
              <w:t xml:space="preserve">số </w:t>
            </w:r>
            <w:r w:rsidRPr="00191170">
              <w:rPr>
                <w:color w:val="000000" w:themeColor="text1"/>
                <w:sz w:val="24"/>
                <w:szCs w:val="24"/>
                <w:lang w:val="vi-VN"/>
              </w:rPr>
              <w:t>20/2006/QĐ-UBND ngày 19/6/2006 của UBND tỉnh quy định mức trợ cấp cứu trợ xã hội thường xuyên và đột xuất cho các đối tượng bảo trợ xã hội</w:t>
            </w:r>
          </w:p>
        </w:tc>
        <w:tc>
          <w:tcPr>
            <w:tcW w:w="7278" w:type="dxa"/>
            <w:gridSpan w:val="4"/>
            <w:vMerge w:val="restart"/>
          </w:tcPr>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Các căn cứ pháp lý hiện đã hết hiệu lực.</w:t>
            </w:r>
          </w:p>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Nội dung không còn phù hợp</w:t>
            </w:r>
            <w:r w:rsidR="00B6727C" w:rsidRPr="00191170">
              <w:rPr>
                <w:bCs/>
                <w:color w:val="000000" w:themeColor="text1"/>
                <w:sz w:val="24"/>
                <w:szCs w:val="24"/>
                <w:lang w:val="vi-VN"/>
              </w:rPr>
              <w:t>.</w:t>
            </w:r>
          </w:p>
          <w:p w:rsidR="00F53D2A" w:rsidRPr="00191170" w:rsidRDefault="00F53D2A" w:rsidP="00191170">
            <w:pPr>
              <w:jc w:val="both"/>
              <w:rPr>
                <w:bCs/>
                <w:color w:val="000000" w:themeColor="text1"/>
                <w:sz w:val="24"/>
                <w:szCs w:val="24"/>
                <w:lang w:val="vi-VN"/>
              </w:rPr>
            </w:pPr>
          </w:p>
        </w:tc>
        <w:tc>
          <w:tcPr>
            <w:tcW w:w="2726" w:type="dxa"/>
            <w:vMerge w:val="restart"/>
          </w:tcPr>
          <w:p w:rsidR="00B6727C" w:rsidRPr="00191170" w:rsidRDefault="00F53D2A" w:rsidP="00191170">
            <w:pPr>
              <w:jc w:val="both"/>
              <w:rPr>
                <w:color w:val="000000" w:themeColor="text1"/>
                <w:sz w:val="24"/>
                <w:szCs w:val="24"/>
                <w:lang w:val="vi-VN"/>
              </w:rPr>
            </w:pPr>
            <w:r w:rsidRPr="00191170">
              <w:rPr>
                <w:bCs/>
                <w:color w:val="000000" w:themeColor="text1"/>
                <w:sz w:val="24"/>
                <w:szCs w:val="24"/>
                <w:lang w:val="vi-VN"/>
              </w:rPr>
              <w:t>Rà soát, xử lý phù hợp với Nghị định số 20/2021/NĐ-CP quy định chính sách trợ giúp xã hội đ</w:t>
            </w:r>
            <w:r w:rsidR="00B6727C" w:rsidRPr="00191170">
              <w:rPr>
                <w:bCs/>
                <w:color w:val="000000" w:themeColor="text1"/>
                <w:sz w:val="24"/>
                <w:szCs w:val="24"/>
                <w:lang w:val="vi-VN"/>
              </w:rPr>
              <w:t>ối với đối tượng bảo trợ xã hội (</w:t>
            </w:r>
            <w:r w:rsidR="00B6727C" w:rsidRPr="00191170">
              <w:rPr>
                <w:color w:val="000000" w:themeColor="text1"/>
                <w:sz w:val="24"/>
                <w:szCs w:val="24"/>
                <w:lang w:val="vi-VN"/>
              </w:rPr>
              <w:t>quy định tại khoản 3 Điều 4:</w:t>
            </w:r>
          </w:p>
          <w:p w:rsidR="00B6727C" w:rsidRPr="00191170" w:rsidRDefault="00B6727C" w:rsidP="00191170">
            <w:pPr>
              <w:jc w:val="both"/>
              <w:rPr>
                <w:i/>
                <w:color w:val="000000" w:themeColor="text1"/>
                <w:sz w:val="24"/>
                <w:szCs w:val="24"/>
                <w:lang w:val="vi-VN"/>
              </w:rPr>
            </w:pPr>
            <w:r w:rsidRPr="00191170">
              <w:rPr>
                <w:i/>
                <w:color w:val="000000" w:themeColor="text1"/>
                <w:sz w:val="24"/>
                <w:szCs w:val="24"/>
                <w:lang w:val="vi-VN"/>
              </w:rPr>
              <w:t>3. Tùy thuộc điều kiện kinh tế - xã hội tại địa phương, Ủy ban nhân dân cấp tỉnh trình Hội đồng nhân dân cùng cấp quyết định:</w:t>
            </w:r>
          </w:p>
          <w:p w:rsidR="00B6727C" w:rsidRPr="00191170" w:rsidRDefault="00B6727C" w:rsidP="00191170">
            <w:pPr>
              <w:jc w:val="both"/>
              <w:rPr>
                <w:i/>
                <w:color w:val="000000" w:themeColor="text1"/>
                <w:sz w:val="24"/>
                <w:szCs w:val="24"/>
                <w:lang w:val="vi-VN"/>
              </w:rPr>
            </w:pPr>
            <w:r w:rsidRPr="00191170">
              <w:rPr>
                <w:i/>
                <w:color w:val="000000" w:themeColor="text1"/>
                <w:sz w:val="24"/>
                <w:szCs w:val="24"/>
                <w:lang w:val="vi-VN"/>
              </w:rPr>
              <w:t>a) Mức chuẩn trợ giúp xã hội, mức trợ giúp xã hội áp dụng trên địa bàn bảo đảm không thấp hơn mức chuẩn trợ giúp xã hội và mức trợ giúp xã hội quy định tại Nghị định này;</w:t>
            </w:r>
          </w:p>
          <w:p w:rsidR="00F53D2A" w:rsidRPr="00191170" w:rsidRDefault="00B6727C" w:rsidP="00191170">
            <w:pPr>
              <w:jc w:val="both"/>
              <w:rPr>
                <w:bCs/>
                <w:color w:val="000000" w:themeColor="text1"/>
                <w:sz w:val="24"/>
                <w:szCs w:val="24"/>
                <w:lang w:val="vi-VN"/>
              </w:rPr>
            </w:pPr>
            <w:r w:rsidRPr="00191170">
              <w:rPr>
                <w:i/>
                <w:color w:val="000000" w:themeColor="text1"/>
                <w:sz w:val="24"/>
                <w:szCs w:val="24"/>
                <w:lang w:val="vi-VN"/>
              </w:rPr>
              <w:t>b) Đối tượng khó khăn khác chưa quy định tại Nghị định này được hưởng chính sách trợ giúp xã hội.”</w:t>
            </w:r>
            <w:r w:rsidRPr="00191170">
              <w:rPr>
                <w:color w:val="000000" w:themeColor="text1"/>
                <w:sz w:val="24"/>
                <w:szCs w:val="24"/>
                <w:lang w:val="vi-VN"/>
              </w:rPr>
              <w:t>).</w:t>
            </w:r>
          </w:p>
        </w:tc>
      </w:tr>
      <w:tr w:rsidR="00F53D2A" w:rsidRPr="00191170" w:rsidTr="003F628A">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Quyết định </w:t>
            </w:r>
            <w:r w:rsidR="00B6727C" w:rsidRPr="00191170">
              <w:rPr>
                <w:color w:val="000000" w:themeColor="text1"/>
                <w:sz w:val="24"/>
                <w:szCs w:val="24"/>
                <w:lang w:val="vi-VN"/>
              </w:rPr>
              <w:t xml:space="preserve">số </w:t>
            </w:r>
            <w:r w:rsidRPr="00191170">
              <w:rPr>
                <w:color w:val="000000" w:themeColor="text1"/>
                <w:sz w:val="24"/>
                <w:szCs w:val="24"/>
                <w:lang w:val="vi-VN"/>
              </w:rPr>
              <w:t>10/2007/QĐ-UBND ngày 07/5/2007 của UBND tỉnh điều chỉnh mức trợ cấp nuôi dưỡng thường xuyên tại các cơ sở Bảo trợ xã hội Nhà nước</w:t>
            </w:r>
          </w:p>
        </w:tc>
        <w:tc>
          <w:tcPr>
            <w:tcW w:w="7278" w:type="dxa"/>
            <w:gridSpan w:val="4"/>
            <w:vMerge/>
          </w:tcPr>
          <w:p w:rsidR="00F53D2A" w:rsidRPr="00191170" w:rsidRDefault="00F53D2A" w:rsidP="00191170">
            <w:pPr>
              <w:jc w:val="both"/>
              <w:rPr>
                <w:bCs/>
                <w:color w:val="000000" w:themeColor="text1"/>
                <w:sz w:val="24"/>
                <w:szCs w:val="24"/>
                <w:lang w:val="vi-VN"/>
              </w:rPr>
            </w:pPr>
          </w:p>
        </w:tc>
        <w:tc>
          <w:tcPr>
            <w:tcW w:w="2726" w:type="dxa"/>
            <w:vMerge/>
          </w:tcPr>
          <w:p w:rsidR="00F53D2A" w:rsidRPr="00191170" w:rsidRDefault="00F53D2A" w:rsidP="00191170">
            <w:pPr>
              <w:jc w:val="both"/>
              <w:rPr>
                <w:bCs/>
                <w:color w:val="000000" w:themeColor="text1"/>
                <w:sz w:val="24"/>
                <w:szCs w:val="24"/>
                <w:lang w:val="vi-VN"/>
              </w:rPr>
            </w:pPr>
          </w:p>
        </w:tc>
      </w:tr>
      <w:tr w:rsidR="00F53D2A" w:rsidRPr="00191170" w:rsidTr="003F628A">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 xml:space="preserve">Quyết định </w:t>
            </w:r>
            <w:r w:rsidR="00B6727C" w:rsidRPr="00191170">
              <w:rPr>
                <w:color w:val="000000" w:themeColor="text1"/>
                <w:sz w:val="24"/>
                <w:szCs w:val="24"/>
                <w:lang w:val="vi-VN"/>
              </w:rPr>
              <w:t xml:space="preserve">số </w:t>
            </w:r>
            <w:r w:rsidRPr="00191170">
              <w:rPr>
                <w:color w:val="000000" w:themeColor="text1"/>
                <w:sz w:val="24"/>
                <w:szCs w:val="24"/>
                <w:lang w:val="vi-VN"/>
              </w:rPr>
              <w:t>27/2013/QĐ-UBND ngày 30/12/2013 của UBND tỉnh Quy định mức trợ cấp, trợ giúp xã hội và hỗ trợ kinh phí chăm sóc hàng tháng đối với người khuyết tật đang sống tại gia đình hoặc trong các cơ sở Bảo trợ xã hội trên địa bàn tỉnh Đắk Nông</w:t>
            </w:r>
          </w:p>
        </w:tc>
        <w:tc>
          <w:tcPr>
            <w:tcW w:w="7278" w:type="dxa"/>
            <w:gridSpan w:val="4"/>
          </w:tcPr>
          <w:p w:rsidR="00F53D2A" w:rsidRPr="00191170" w:rsidRDefault="00F53D2A" w:rsidP="00191170">
            <w:pPr>
              <w:jc w:val="both"/>
              <w:rPr>
                <w:bCs/>
                <w:color w:val="000000" w:themeColor="text1"/>
                <w:sz w:val="24"/>
                <w:szCs w:val="24"/>
                <w:lang w:val="vi-VN"/>
              </w:rPr>
            </w:pPr>
            <w:r w:rsidRPr="00191170">
              <w:rPr>
                <w:bCs/>
                <w:color w:val="000000" w:themeColor="text1"/>
                <w:sz w:val="24"/>
                <w:szCs w:val="24"/>
                <w:lang w:val="vi-VN"/>
              </w:rPr>
              <w:t>Một số căn cứ pháp lý hiện đã hết hiệu lực</w:t>
            </w:r>
          </w:p>
        </w:tc>
        <w:tc>
          <w:tcPr>
            <w:tcW w:w="2726" w:type="dxa"/>
            <w:vMerge/>
          </w:tcPr>
          <w:p w:rsidR="00F53D2A" w:rsidRPr="00191170" w:rsidRDefault="00F53D2A" w:rsidP="00191170">
            <w:pPr>
              <w:jc w:val="both"/>
              <w:rPr>
                <w:bCs/>
                <w:color w:val="000000" w:themeColor="text1"/>
                <w:sz w:val="24"/>
                <w:szCs w:val="24"/>
                <w:lang w:val="vi-VN"/>
              </w:rPr>
            </w:pPr>
          </w:p>
        </w:tc>
      </w:tr>
      <w:tr w:rsidR="00F53D2A" w:rsidRPr="00191170" w:rsidTr="003F628A">
        <w:tc>
          <w:tcPr>
            <w:tcW w:w="1296" w:type="dxa"/>
          </w:tcPr>
          <w:p w:rsidR="00F53D2A" w:rsidRPr="00191170" w:rsidRDefault="00F53D2A" w:rsidP="00191170">
            <w:pPr>
              <w:pStyle w:val="ListParagraph"/>
              <w:numPr>
                <w:ilvl w:val="0"/>
                <w:numId w:val="10"/>
              </w:numPr>
              <w:jc w:val="center"/>
              <w:rPr>
                <w:color w:val="000000" w:themeColor="text1"/>
                <w:sz w:val="24"/>
                <w:szCs w:val="24"/>
                <w:lang w:val="vi-VN"/>
              </w:rPr>
            </w:pPr>
          </w:p>
        </w:tc>
        <w:tc>
          <w:tcPr>
            <w:tcW w:w="2734" w:type="dxa"/>
          </w:tcPr>
          <w:p w:rsidR="00F53D2A" w:rsidRPr="00191170" w:rsidRDefault="00F53D2A" w:rsidP="00191170">
            <w:pPr>
              <w:jc w:val="both"/>
              <w:rPr>
                <w:color w:val="000000" w:themeColor="text1"/>
                <w:sz w:val="24"/>
                <w:szCs w:val="24"/>
                <w:lang w:val="vi-VN"/>
              </w:rPr>
            </w:pPr>
            <w:r w:rsidRPr="00191170">
              <w:rPr>
                <w:color w:val="000000" w:themeColor="text1"/>
                <w:sz w:val="24"/>
                <w:szCs w:val="24"/>
                <w:lang w:val="vi-VN"/>
              </w:rPr>
              <w:t>Quyết định số 19/2006/QĐ-UBND Ban hành “Chương trình hành động về bảo vệ, chăm sóc và nâng cao sức khỏe nhân dân tỉnh Đắk Nông trong tình hình mới”</w:t>
            </w:r>
          </w:p>
        </w:tc>
        <w:tc>
          <w:tcPr>
            <w:tcW w:w="7278" w:type="dxa"/>
            <w:gridSpan w:val="4"/>
          </w:tcPr>
          <w:p w:rsidR="00F53D2A" w:rsidRPr="00191170" w:rsidRDefault="00A56293" w:rsidP="00191170">
            <w:pPr>
              <w:jc w:val="both"/>
              <w:rPr>
                <w:bCs/>
                <w:color w:val="000000" w:themeColor="text1"/>
                <w:sz w:val="24"/>
                <w:szCs w:val="24"/>
                <w:lang w:val="vi-VN"/>
              </w:rPr>
            </w:pPr>
            <w:r w:rsidRPr="00191170">
              <w:rPr>
                <w:bCs/>
                <w:color w:val="000000" w:themeColor="text1"/>
                <w:sz w:val="24"/>
                <w:szCs w:val="24"/>
                <w:lang w:val="vi-VN"/>
              </w:rPr>
              <w:t>Căn cứ pháp lý ban hành và n</w:t>
            </w:r>
            <w:r w:rsidR="00F53D2A" w:rsidRPr="00191170">
              <w:rPr>
                <w:bCs/>
                <w:color w:val="000000" w:themeColor="text1"/>
                <w:sz w:val="24"/>
                <w:szCs w:val="24"/>
                <w:lang w:val="vi-VN"/>
              </w:rPr>
              <w:t>ội dung không còn phù hợp</w:t>
            </w:r>
            <w:r w:rsidRPr="00191170">
              <w:rPr>
                <w:bCs/>
                <w:color w:val="000000" w:themeColor="text1"/>
                <w:sz w:val="24"/>
                <w:szCs w:val="24"/>
                <w:lang w:val="vi-VN"/>
              </w:rPr>
              <w:t xml:space="preserve"> (</w:t>
            </w:r>
            <w:r w:rsidRPr="00191170">
              <w:rPr>
                <w:bCs/>
                <w:i/>
                <w:color w:val="000000" w:themeColor="text1"/>
                <w:sz w:val="24"/>
                <w:szCs w:val="24"/>
                <w:lang w:val="vi-VN"/>
              </w:rPr>
              <w:t xml:space="preserve">Bộ Chính trị đã ban hành </w:t>
            </w:r>
            <w:r w:rsidRPr="00191170">
              <w:rPr>
                <w:i/>
                <w:iCs/>
                <w:color w:val="000000" w:themeColor="text1"/>
                <w:sz w:val="24"/>
                <w:szCs w:val="24"/>
                <w:shd w:val="clear" w:color="auto" w:fill="FFFFFF"/>
                <w:lang w:val="vi-VN"/>
              </w:rPr>
              <w:t>Nghị quyết số 20-NQ/TW ngày 25 tháng 10 năm 2017 của Hội nghị lần thứ sáu Ban Chấp hành Trung ương Đảng khóa XII về tăng cường công tác bảo vệ, chăm sóc và nâng cao sức khỏe nhân dân trong tình hình mới; Chính phủ đã có Nghị quyết số 139/NQ-CP ngày 31 tháng 12 năm 2017 ban hành Chương trình hành động của Chính phủ thực hiện Nghị quyết số 20-NQ/TW ngày 25 tháng 10 năm 2017 của Hội nghị lần thứ sáu Ban Chấp hành Trung ương Đảng khóa XII về tăng cường công tác bảo vệ, chăm sóc và nâng cao sức khỏe nhân dân trong tình hình mới;…</w:t>
            </w:r>
            <w:r w:rsidRPr="00191170">
              <w:rPr>
                <w:iCs/>
                <w:color w:val="000000" w:themeColor="text1"/>
                <w:sz w:val="24"/>
                <w:szCs w:val="24"/>
                <w:shd w:val="clear" w:color="auto" w:fill="FFFFFF"/>
                <w:lang w:val="vi-VN"/>
              </w:rPr>
              <w:t>).</w:t>
            </w:r>
          </w:p>
        </w:tc>
        <w:tc>
          <w:tcPr>
            <w:tcW w:w="2726" w:type="dxa"/>
          </w:tcPr>
          <w:p w:rsidR="00F53D2A" w:rsidRPr="00191170" w:rsidRDefault="00F53D2A" w:rsidP="00191170">
            <w:pPr>
              <w:jc w:val="both"/>
              <w:rPr>
                <w:bCs/>
                <w:color w:val="000000" w:themeColor="text1"/>
                <w:sz w:val="24"/>
                <w:szCs w:val="24"/>
              </w:rPr>
            </w:pPr>
            <w:r w:rsidRPr="00191170">
              <w:rPr>
                <w:bCs/>
                <w:color w:val="000000" w:themeColor="text1"/>
                <w:sz w:val="24"/>
                <w:szCs w:val="24"/>
              </w:rPr>
              <w:t>Bãi bỏ</w:t>
            </w:r>
          </w:p>
        </w:tc>
      </w:tr>
    </w:tbl>
    <w:p w:rsidR="004D502D" w:rsidRPr="00191170" w:rsidRDefault="004D502D" w:rsidP="00191170">
      <w:pPr>
        <w:jc w:val="center"/>
        <w:rPr>
          <w:color w:val="000000" w:themeColor="text1"/>
          <w:sz w:val="24"/>
          <w:szCs w:val="24"/>
          <w:lang w:val="vi-VN"/>
        </w:rPr>
      </w:pPr>
    </w:p>
    <w:sectPr w:rsidR="004D502D" w:rsidRPr="00191170" w:rsidSect="007D78F8">
      <w:headerReference w:type="default" r:id="rId12"/>
      <w:pgSz w:w="15840" w:h="12240" w:orient="landscape"/>
      <w:pgMar w:top="1134" w:right="1134" w:bottom="1134" w:left="1701" w:header="454"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29F" w:rsidRDefault="009B629F" w:rsidP="007D78F8">
      <w:r>
        <w:separator/>
      </w:r>
    </w:p>
  </w:endnote>
  <w:endnote w:type="continuationSeparator" w:id="0">
    <w:p w:rsidR="009B629F" w:rsidRDefault="009B629F" w:rsidP="007D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29F" w:rsidRDefault="009B629F" w:rsidP="007D78F8">
      <w:r>
        <w:separator/>
      </w:r>
    </w:p>
  </w:footnote>
  <w:footnote w:type="continuationSeparator" w:id="0">
    <w:p w:rsidR="009B629F" w:rsidRDefault="009B629F" w:rsidP="007D7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965188"/>
      <w:docPartObj>
        <w:docPartGallery w:val="Page Numbers (Top of Page)"/>
        <w:docPartUnique/>
      </w:docPartObj>
    </w:sdtPr>
    <w:sdtEndPr>
      <w:rPr>
        <w:noProof/>
      </w:rPr>
    </w:sdtEndPr>
    <w:sdtContent>
      <w:p w:rsidR="003C42EF" w:rsidRDefault="003C42EF">
        <w:pPr>
          <w:pStyle w:val="Header"/>
          <w:jc w:val="center"/>
        </w:pPr>
        <w:r>
          <w:fldChar w:fldCharType="begin"/>
        </w:r>
        <w:r>
          <w:instrText xml:space="preserve"> PAGE   \* MERGEFORMAT </w:instrText>
        </w:r>
        <w:r>
          <w:fldChar w:fldCharType="separate"/>
        </w:r>
        <w:r w:rsidR="00C02C08">
          <w:rPr>
            <w:noProof/>
          </w:rPr>
          <w:t>2</w:t>
        </w:r>
        <w:r>
          <w:rPr>
            <w:noProof/>
          </w:rPr>
          <w:fldChar w:fldCharType="end"/>
        </w:r>
      </w:p>
    </w:sdtContent>
  </w:sdt>
  <w:p w:rsidR="003C42EF" w:rsidRDefault="003C4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996342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856917"/>
    <w:multiLevelType w:val="hybridMultilevel"/>
    <w:tmpl w:val="1E784E56"/>
    <w:lvl w:ilvl="0" w:tplc="E56ADA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24002"/>
    <w:multiLevelType w:val="hybridMultilevel"/>
    <w:tmpl w:val="751656CA"/>
    <w:lvl w:ilvl="0" w:tplc="2A628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5977B4"/>
    <w:multiLevelType w:val="hybridMultilevel"/>
    <w:tmpl w:val="CEEE2DB8"/>
    <w:lvl w:ilvl="0" w:tplc="05E68E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ED4FCC"/>
    <w:multiLevelType w:val="hybridMultilevel"/>
    <w:tmpl w:val="CEEE2DB8"/>
    <w:lvl w:ilvl="0" w:tplc="05E68E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837442"/>
    <w:multiLevelType w:val="hybridMultilevel"/>
    <w:tmpl w:val="CEEE2DB8"/>
    <w:lvl w:ilvl="0" w:tplc="05E68E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396851"/>
    <w:multiLevelType w:val="hybridMultilevel"/>
    <w:tmpl w:val="CEEE2DB8"/>
    <w:lvl w:ilvl="0" w:tplc="05E68E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BB7468"/>
    <w:multiLevelType w:val="hybridMultilevel"/>
    <w:tmpl w:val="CEEE2DB8"/>
    <w:lvl w:ilvl="0" w:tplc="05E68E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937E32"/>
    <w:multiLevelType w:val="hybridMultilevel"/>
    <w:tmpl w:val="CEEE2DB8"/>
    <w:lvl w:ilvl="0" w:tplc="05E68E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E85124"/>
    <w:multiLevelType w:val="hybridMultilevel"/>
    <w:tmpl w:val="2E4456EC"/>
    <w:lvl w:ilvl="0" w:tplc="5204D0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69074C"/>
    <w:multiLevelType w:val="hybridMultilevel"/>
    <w:tmpl w:val="9758B15C"/>
    <w:lvl w:ilvl="0" w:tplc="D6E81C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D31EBF"/>
    <w:multiLevelType w:val="hybridMultilevel"/>
    <w:tmpl w:val="0878655A"/>
    <w:lvl w:ilvl="0" w:tplc="65AE3B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A474BB"/>
    <w:multiLevelType w:val="hybridMultilevel"/>
    <w:tmpl w:val="A5E4CFD2"/>
    <w:lvl w:ilvl="0" w:tplc="FA16E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0"/>
  </w:num>
  <w:num w:numId="5">
    <w:abstractNumId w:val="8"/>
  </w:num>
  <w:num w:numId="6">
    <w:abstractNumId w:val="5"/>
  </w:num>
  <w:num w:numId="7">
    <w:abstractNumId w:val="4"/>
  </w:num>
  <w:num w:numId="8">
    <w:abstractNumId w:val="6"/>
  </w:num>
  <w:num w:numId="9">
    <w:abstractNumId w:val="7"/>
  </w:num>
  <w:num w:numId="10">
    <w:abstractNumId w:val="9"/>
  </w:num>
  <w:num w:numId="11">
    <w:abstractNumId w:val="2"/>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02D"/>
    <w:rsid w:val="00011C50"/>
    <w:rsid w:val="000348EC"/>
    <w:rsid w:val="0004166A"/>
    <w:rsid w:val="000C0B80"/>
    <w:rsid w:val="000C366B"/>
    <w:rsid w:val="001152D3"/>
    <w:rsid w:val="00123106"/>
    <w:rsid w:val="00134687"/>
    <w:rsid w:val="0015190C"/>
    <w:rsid w:val="00163C14"/>
    <w:rsid w:val="00165799"/>
    <w:rsid w:val="00191170"/>
    <w:rsid w:val="001F7859"/>
    <w:rsid w:val="002020C6"/>
    <w:rsid w:val="00207673"/>
    <w:rsid w:val="0021172A"/>
    <w:rsid w:val="00236AD4"/>
    <w:rsid w:val="00237E24"/>
    <w:rsid w:val="00246296"/>
    <w:rsid w:val="00283140"/>
    <w:rsid w:val="002A3656"/>
    <w:rsid w:val="002B3514"/>
    <w:rsid w:val="002B4CC2"/>
    <w:rsid w:val="002D54E6"/>
    <w:rsid w:val="002D75A9"/>
    <w:rsid w:val="002F0C43"/>
    <w:rsid w:val="002F4F05"/>
    <w:rsid w:val="003077B2"/>
    <w:rsid w:val="003232FD"/>
    <w:rsid w:val="00331549"/>
    <w:rsid w:val="003445C0"/>
    <w:rsid w:val="0039155E"/>
    <w:rsid w:val="00392BB0"/>
    <w:rsid w:val="003C42EF"/>
    <w:rsid w:val="003F19A0"/>
    <w:rsid w:val="003F53BE"/>
    <w:rsid w:val="003F628A"/>
    <w:rsid w:val="0040280A"/>
    <w:rsid w:val="004518C3"/>
    <w:rsid w:val="004553ED"/>
    <w:rsid w:val="0048309E"/>
    <w:rsid w:val="00487822"/>
    <w:rsid w:val="004A6BAF"/>
    <w:rsid w:val="004B3DF6"/>
    <w:rsid w:val="004D502D"/>
    <w:rsid w:val="00530FCA"/>
    <w:rsid w:val="005504A7"/>
    <w:rsid w:val="005665D0"/>
    <w:rsid w:val="005775E1"/>
    <w:rsid w:val="005A0669"/>
    <w:rsid w:val="005E7181"/>
    <w:rsid w:val="005F20A3"/>
    <w:rsid w:val="00610406"/>
    <w:rsid w:val="00653B26"/>
    <w:rsid w:val="00657912"/>
    <w:rsid w:val="0066628F"/>
    <w:rsid w:val="006C1572"/>
    <w:rsid w:val="0070156B"/>
    <w:rsid w:val="0072307C"/>
    <w:rsid w:val="00725EEF"/>
    <w:rsid w:val="00774431"/>
    <w:rsid w:val="007D78F8"/>
    <w:rsid w:val="007E708E"/>
    <w:rsid w:val="007F6D6E"/>
    <w:rsid w:val="00833CC4"/>
    <w:rsid w:val="00852A94"/>
    <w:rsid w:val="008A1C54"/>
    <w:rsid w:val="008A4AF5"/>
    <w:rsid w:val="008A7EF4"/>
    <w:rsid w:val="008B25C5"/>
    <w:rsid w:val="008B4606"/>
    <w:rsid w:val="008D2D0E"/>
    <w:rsid w:val="008D7606"/>
    <w:rsid w:val="008E16F5"/>
    <w:rsid w:val="008F5599"/>
    <w:rsid w:val="0093673E"/>
    <w:rsid w:val="00942B07"/>
    <w:rsid w:val="0096650C"/>
    <w:rsid w:val="00981113"/>
    <w:rsid w:val="00997EA4"/>
    <w:rsid w:val="009B629F"/>
    <w:rsid w:val="009B7A25"/>
    <w:rsid w:val="009E6164"/>
    <w:rsid w:val="00A01EB7"/>
    <w:rsid w:val="00A13B2C"/>
    <w:rsid w:val="00A56293"/>
    <w:rsid w:val="00A66511"/>
    <w:rsid w:val="00A8574A"/>
    <w:rsid w:val="00AB2691"/>
    <w:rsid w:val="00AE4D81"/>
    <w:rsid w:val="00B42C19"/>
    <w:rsid w:val="00B6727C"/>
    <w:rsid w:val="00B717F1"/>
    <w:rsid w:val="00BB503D"/>
    <w:rsid w:val="00BC7C69"/>
    <w:rsid w:val="00BD2560"/>
    <w:rsid w:val="00C02C08"/>
    <w:rsid w:val="00C211F9"/>
    <w:rsid w:val="00C25C1E"/>
    <w:rsid w:val="00C26085"/>
    <w:rsid w:val="00C34091"/>
    <w:rsid w:val="00C52C3C"/>
    <w:rsid w:val="00C5681B"/>
    <w:rsid w:val="00C81C9C"/>
    <w:rsid w:val="00C82407"/>
    <w:rsid w:val="00C830C2"/>
    <w:rsid w:val="00C87DC6"/>
    <w:rsid w:val="00C9414E"/>
    <w:rsid w:val="00CA28CB"/>
    <w:rsid w:val="00CC28DE"/>
    <w:rsid w:val="00CD1CDA"/>
    <w:rsid w:val="00CD608E"/>
    <w:rsid w:val="00CD6B3D"/>
    <w:rsid w:val="00CF536C"/>
    <w:rsid w:val="00CF5660"/>
    <w:rsid w:val="00D169F5"/>
    <w:rsid w:val="00D23866"/>
    <w:rsid w:val="00D50CEC"/>
    <w:rsid w:val="00D63920"/>
    <w:rsid w:val="00D7266E"/>
    <w:rsid w:val="00DC49BE"/>
    <w:rsid w:val="00DF4345"/>
    <w:rsid w:val="00E0098E"/>
    <w:rsid w:val="00E00D7B"/>
    <w:rsid w:val="00E64300"/>
    <w:rsid w:val="00E8357D"/>
    <w:rsid w:val="00EA0E3D"/>
    <w:rsid w:val="00EB2B4B"/>
    <w:rsid w:val="00EC7759"/>
    <w:rsid w:val="00ED4DFB"/>
    <w:rsid w:val="00F41C29"/>
    <w:rsid w:val="00F53D2A"/>
    <w:rsid w:val="00F71626"/>
    <w:rsid w:val="00F75463"/>
    <w:rsid w:val="00F7645E"/>
    <w:rsid w:val="00FA0390"/>
    <w:rsid w:val="00FF17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2D"/>
    <w:pPr>
      <w:spacing w:after="0" w:line="240" w:lineRule="auto"/>
    </w:pPr>
    <w:rPr>
      <w:rFonts w:ascii="Times New Roman" w:eastAsia="Times New Roman" w:hAnsi="Times New Roman" w:cs="Times New Roman"/>
      <w:sz w:val="20"/>
      <w:szCs w:val="20"/>
    </w:rPr>
  </w:style>
  <w:style w:type="paragraph" w:styleId="Heading2">
    <w:name w:val="heading 2"/>
    <w:basedOn w:val="Normal"/>
    <w:link w:val="Heading2Char"/>
    <w:qFormat/>
    <w:rsid w:val="008D2D0E"/>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5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502D"/>
    <w:pPr>
      <w:ind w:left="720"/>
      <w:contextualSpacing/>
    </w:pPr>
  </w:style>
  <w:style w:type="paragraph" w:styleId="Header">
    <w:name w:val="header"/>
    <w:basedOn w:val="Normal"/>
    <w:link w:val="HeaderChar"/>
    <w:uiPriority w:val="99"/>
    <w:unhideWhenUsed/>
    <w:rsid w:val="007D78F8"/>
    <w:pPr>
      <w:tabs>
        <w:tab w:val="center" w:pos="4680"/>
        <w:tab w:val="right" w:pos="9360"/>
      </w:tabs>
    </w:pPr>
  </w:style>
  <w:style w:type="character" w:customStyle="1" w:styleId="HeaderChar">
    <w:name w:val="Header Char"/>
    <w:basedOn w:val="DefaultParagraphFont"/>
    <w:link w:val="Header"/>
    <w:uiPriority w:val="99"/>
    <w:rsid w:val="007D78F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D78F8"/>
    <w:pPr>
      <w:tabs>
        <w:tab w:val="center" w:pos="4680"/>
        <w:tab w:val="right" w:pos="9360"/>
      </w:tabs>
    </w:pPr>
  </w:style>
  <w:style w:type="character" w:customStyle="1" w:styleId="FooterChar">
    <w:name w:val="Footer Char"/>
    <w:basedOn w:val="DefaultParagraphFont"/>
    <w:link w:val="Footer"/>
    <w:uiPriority w:val="99"/>
    <w:rsid w:val="007D78F8"/>
    <w:rPr>
      <w:rFonts w:ascii="Times New Roman" w:eastAsia="Times New Roman" w:hAnsi="Times New Roman" w:cs="Times New Roman"/>
      <w:sz w:val="20"/>
      <w:szCs w:val="20"/>
    </w:rPr>
  </w:style>
  <w:style w:type="character" w:customStyle="1" w:styleId="Heading2Char">
    <w:name w:val="Heading 2 Char"/>
    <w:basedOn w:val="DefaultParagraphFont"/>
    <w:link w:val="Heading2"/>
    <w:rsid w:val="008D2D0E"/>
    <w:rPr>
      <w:rFonts w:ascii="Times New Roman" w:eastAsia="Times New Roman" w:hAnsi="Times New Roman" w:cs="Times New Roman"/>
      <w:b/>
      <w:bCs/>
      <w:sz w:val="36"/>
      <w:szCs w:val="36"/>
    </w:rPr>
  </w:style>
  <w:style w:type="paragraph" w:styleId="NormalWeb">
    <w:name w:val="Normal (Web)"/>
    <w:basedOn w:val="Normal"/>
    <w:link w:val="NormalWebChar"/>
    <w:uiPriority w:val="99"/>
    <w:qFormat/>
    <w:rsid w:val="008D2D0E"/>
    <w:pPr>
      <w:spacing w:before="100" w:beforeAutospacing="1" w:after="100" w:afterAutospacing="1"/>
    </w:pPr>
    <w:rPr>
      <w:sz w:val="24"/>
      <w:szCs w:val="24"/>
    </w:rPr>
  </w:style>
  <w:style w:type="character" w:customStyle="1" w:styleId="NormalWebChar">
    <w:name w:val="Normal (Web) Char"/>
    <w:link w:val="NormalWeb"/>
    <w:locked/>
    <w:rsid w:val="008D2D0E"/>
    <w:rPr>
      <w:rFonts w:ascii="Times New Roman" w:eastAsia="Times New Roman" w:hAnsi="Times New Roman" w:cs="Times New Roman"/>
      <w:sz w:val="24"/>
      <w:szCs w:val="24"/>
    </w:rPr>
  </w:style>
  <w:style w:type="character" w:styleId="Emphasis">
    <w:name w:val="Emphasis"/>
    <w:qFormat/>
    <w:rsid w:val="008D2D0E"/>
    <w:rPr>
      <w:i/>
      <w:iCs/>
    </w:rPr>
  </w:style>
  <w:style w:type="paragraph" w:styleId="BodyText">
    <w:name w:val="Body Text"/>
    <w:basedOn w:val="Normal"/>
    <w:link w:val="BodyTextChar"/>
    <w:rsid w:val="00E0098E"/>
    <w:pPr>
      <w:jc w:val="both"/>
    </w:pPr>
    <w:rPr>
      <w:sz w:val="28"/>
      <w:szCs w:val="28"/>
    </w:rPr>
  </w:style>
  <w:style w:type="character" w:customStyle="1" w:styleId="BodyTextChar">
    <w:name w:val="Body Text Char"/>
    <w:basedOn w:val="DefaultParagraphFont"/>
    <w:link w:val="BodyText"/>
    <w:rsid w:val="00E0098E"/>
    <w:rPr>
      <w:rFonts w:ascii="Times New Roman" w:eastAsia="Times New Roman" w:hAnsi="Times New Roman" w:cs="Times New Roman"/>
      <w:sz w:val="28"/>
      <w:szCs w:val="28"/>
    </w:rPr>
  </w:style>
  <w:style w:type="paragraph" w:styleId="FootnoteText">
    <w:name w:val="footnote text"/>
    <w:basedOn w:val="Normal"/>
    <w:link w:val="FootnoteTextChar"/>
    <w:uiPriority w:val="99"/>
    <w:unhideWhenUsed/>
    <w:rsid w:val="002020C6"/>
    <w:pPr>
      <w:pBdr>
        <w:top w:val="none" w:sz="4" w:space="0" w:color="000000"/>
        <w:left w:val="none" w:sz="4" w:space="0" w:color="000000"/>
        <w:bottom w:val="none" w:sz="4" w:space="0" w:color="000000"/>
        <w:right w:val="none" w:sz="4" w:space="0" w:color="000000"/>
        <w:between w:val="none" w:sz="4" w:space="0" w:color="000000"/>
      </w:pBdr>
    </w:pPr>
    <w:rPr>
      <w:szCs w:val="24"/>
    </w:rPr>
  </w:style>
  <w:style w:type="character" w:customStyle="1" w:styleId="FootnoteTextChar">
    <w:name w:val="Footnote Text Char"/>
    <w:basedOn w:val="DefaultParagraphFont"/>
    <w:link w:val="FootnoteText"/>
    <w:uiPriority w:val="99"/>
    <w:rsid w:val="002020C6"/>
    <w:rPr>
      <w:rFonts w:ascii="Times New Roman" w:eastAsia="Times New Roman" w:hAnsi="Times New Roman" w:cs="Times New Roman"/>
      <w:sz w:val="20"/>
      <w:szCs w:val="24"/>
    </w:rPr>
  </w:style>
  <w:style w:type="paragraph" w:styleId="ListBullet">
    <w:name w:val="List Bullet"/>
    <w:basedOn w:val="Normal"/>
    <w:uiPriority w:val="99"/>
    <w:unhideWhenUsed/>
    <w:rsid w:val="00EC7759"/>
    <w:pPr>
      <w:numPr>
        <w:numId w:val="4"/>
      </w:numPr>
      <w:contextualSpacing/>
    </w:pPr>
  </w:style>
  <w:style w:type="character" w:styleId="Hyperlink">
    <w:name w:val="Hyperlink"/>
    <w:basedOn w:val="DefaultParagraphFont"/>
    <w:uiPriority w:val="99"/>
    <w:semiHidden/>
    <w:unhideWhenUsed/>
    <w:rsid w:val="00C81C9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2D"/>
    <w:pPr>
      <w:spacing w:after="0" w:line="240" w:lineRule="auto"/>
    </w:pPr>
    <w:rPr>
      <w:rFonts w:ascii="Times New Roman" w:eastAsia="Times New Roman" w:hAnsi="Times New Roman" w:cs="Times New Roman"/>
      <w:sz w:val="20"/>
      <w:szCs w:val="20"/>
    </w:rPr>
  </w:style>
  <w:style w:type="paragraph" w:styleId="Heading2">
    <w:name w:val="heading 2"/>
    <w:basedOn w:val="Normal"/>
    <w:link w:val="Heading2Char"/>
    <w:qFormat/>
    <w:rsid w:val="008D2D0E"/>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5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502D"/>
    <w:pPr>
      <w:ind w:left="720"/>
      <w:contextualSpacing/>
    </w:pPr>
  </w:style>
  <w:style w:type="paragraph" w:styleId="Header">
    <w:name w:val="header"/>
    <w:basedOn w:val="Normal"/>
    <w:link w:val="HeaderChar"/>
    <w:uiPriority w:val="99"/>
    <w:unhideWhenUsed/>
    <w:rsid w:val="007D78F8"/>
    <w:pPr>
      <w:tabs>
        <w:tab w:val="center" w:pos="4680"/>
        <w:tab w:val="right" w:pos="9360"/>
      </w:tabs>
    </w:pPr>
  </w:style>
  <w:style w:type="character" w:customStyle="1" w:styleId="HeaderChar">
    <w:name w:val="Header Char"/>
    <w:basedOn w:val="DefaultParagraphFont"/>
    <w:link w:val="Header"/>
    <w:uiPriority w:val="99"/>
    <w:rsid w:val="007D78F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D78F8"/>
    <w:pPr>
      <w:tabs>
        <w:tab w:val="center" w:pos="4680"/>
        <w:tab w:val="right" w:pos="9360"/>
      </w:tabs>
    </w:pPr>
  </w:style>
  <w:style w:type="character" w:customStyle="1" w:styleId="FooterChar">
    <w:name w:val="Footer Char"/>
    <w:basedOn w:val="DefaultParagraphFont"/>
    <w:link w:val="Footer"/>
    <w:uiPriority w:val="99"/>
    <w:rsid w:val="007D78F8"/>
    <w:rPr>
      <w:rFonts w:ascii="Times New Roman" w:eastAsia="Times New Roman" w:hAnsi="Times New Roman" w:cs="Times New Roman"/>
      <w:sz w:val="20"/>
      <w:szCs w:val="20"/>
    </w:rPr>
  </w:style>
  <w:style w:type="character" w:customStyle="1" w:styleId="Heading2Char">
    <w:name w:val="Heading 2 Char"/>
    <w:basedOn w:val="DefaultParagraphFont"/>
    <w:link w:val="Heading2"/>
    <w:rsid w:val="008D2D0E"/>
    <w:rPr>
      <w:rFonts w:ascii="Times New Roman" w:eastAsia="Times New Roman" w:hAnsi="Times New Roman" w:cs="Times New Roman"/>
      <w:b/>
      <w:bCs/>
      <w:sz w:val="36"/>
      <w:szCs w:val="36"/>
    </w:rPr>
  </w:style>
  <w:style w:type="paragraph" w:styleId="NormalWeb">
    <w:name w:val="Normal (Web)"/>
    <w:basedOn w:val="Normal"/>
    <w:link w:val="NormalWebChar"/>
    <w:uiPriority w:val="99"/>
    <w:qFormat/>
    <w:rsid w:val="008D2D0E"/>
    <w:pPr>
      <w:spacing w:before="100" w:beforeAutospacing="1" w:after="100" w:afterAutospacing="1"/>
    </w:pPr>
    <w:rPr>
      <w:sz w:val="24"/>
      <w:szCs w:val="24"/>
    </w:rPr>
  </w:style>
  <w:style w:type="character" w:customStyle="1" w:styleId="NormalWebChar">
    <w:name w:val="Normal (Web) Char"/>
    <w:link w:val="NormalWeb"/>
    <w:locked/>
    <w:rsid w:val="008D2D0E"/>
    <w:rPr>
      <w:rFonts w:ascii="Times New Roman" w:eastAsia="Times New Roman" w:hAnsi="Times New Roman" w:cs="Times New Roman"/>
      <w:sz w:val="24"/>
      <w:szCs w:val="24"/>
    </w:rPr>
  </w:style>
  <w:style w:type="character" w:styleId="Emphasis">
    <w:name w:val="Emphasis"/>
    <w:qFormat/>
    <w:rsid w:val="008D2D0E"/>
    <w:rPr>
      <w:i/>
      <w:iCs/>
    </w:rPr>
  </w:style>
  <w:style w:type="paragraph" w:styleId="BodyText">
    <w:name w:val="Body Text"/>
    <w:basedOn w:val="Normal"/>
    <w:link w:val="BodyTextChar"/>
    <w:rsid w:val="00E0098E"/>
    <w:pPr>
      <w:jc w:val="both"/>
    </w:pPr>
    <w:rPr>
      <w:sz w:val="28"/>
      <w:szCs w:val="28"/>
    </w:rPr>
  </w:style>
  <w:style w:type="character" w:customStyle="1" w:styleId="BodyTextChar">
    <w:name w:val="Body Text Char"/>
    <w:basedOn w:val="DefaultParagraphFont"/>
    <w:link w:val="BodyText"/>
    <w:rsid w:val="00E0098E"/>
    <w:rPr>
      <w:rFonts w:ascii="Times New Roman" w:eastAsia="Times New Roman" w:hAnsi="Times New Roman" w:cs="Times New Roman"/>
      <w:sz w:val="28"/>
      <w:szCs w:val="28"/>
    </w:rPr>
  </w:style>
  <w:style w:type="paragraph" w:styleId="FootnoteText">
    <w:name w:val="footnote text"/>
    <w:basedOn w:val="Normal"/>
    <w:link w:val="FootnoteTextChar"/>
    <w:uiPriority w:val="99"/>
    <w:unhideWhenUsed/>
    <w:rsid w:val="002020C6"/>
    <w:pPr>
      <w:pBdr>
        <w:top w:val="none" w:sz="4" w:space="0" w:color="000000"/>
        <w:left w:val="none" w:sz="4" w:space="0" w:color="000000"/>
        <w:bottom w:val="none" w:sz="4" w:space="0" w:color="000000"/>
        <w:right w:val="none" w:sz="4" w:space="0" w:color="000000"/>
        <w:between w:val="none" w:sz="4" w:space="0" w:color="000000"/>
      </w:pBdr>
    </w:pPr>
    <w:rPr>
      <w:szCs w:val="24"/>
    </w:rPr>
  </w:style>
  <w:style w:type="character" w:customStyle="1" w:styleId="FootnoteTextChar">
    <w:name w:val="Footnote Text Char"/>
    <w:basedOn w:val="DefaultParagraphFont"/>
    <w:link w:val="FootnoteText"/>
    <w:uiPriority w:val="99"/>
    <w:rsid w:val="002020C6"/>
    <w:rPr>
      <w:rFonts w:ascii="Times New Roman" w:eastAsia="Times New Roman" w:hAnsi="Times New Roman" w:cs="Times New Roman"/>
      <w:sz w:val="20"/>
      <w:szCs w:val="24"/>
    </w:rPr>
  </w:style>
  <w:style w:type="paragraph" w:styleId="ListBullet">
    <w:name w:val="List Bullet"/>
    <w:basedOn w:val="Normal"/>
    <w:uiPriority w:val="99"/>
    <w:unhideWhenUsed/>
    <w:rsid w:val="00EC7759"/>
    <w:pPr>
      <w:numPr>
        <w:numId w:val="4"/>
      </w:numPr>
      <w:contextualSpacing/>
    </w:pPr>
  </w:style>
  <w:style w:type="character" w:styleId="Hyperlink">
    <w:name w:val="Hyperlink"/>
    <w:basedOn w:val="DefaultParagraphFont"/>
    <w:uiPriority w:val="99"/>
    <w:semiHidden/>
    <w:unhideWhenUsed/>
    <w:rsid w:val="00C81C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o-may-hanh-chinh/quyet-dinh-53-2006-qd-ttg-quy-che-lam-viec-mau-uy-ban-nhan-dan-tinh-thanh-thuoc-trung-uong-9829.aspx" TargetMode="External"/><Relationship Id="rId5" Type="http://schemas.openxmlformats.org/officeDocument/2006/relationships/settings" Target="settings.xml"/><Relationship Id="rId10" Type="http://schemas.openxmlformats.org/officeDocument/2006/relationships/hyperlink" Target="https://thuvienphapluat.vn/van-ban/bo-may-hanh-chinh/quyet-dinh-53-2006-qd-ttg-quy-che-lam-viec-mau-uy-ban-nhan-dan-tinh-thanh-thuoc-trung-uong-9829.aspx" TargetMode="External"/><Relationship Id="rId4" Type="http://schemas.microsoft.com/office/2007/relationships/stylesWithEffects" Target="stylesWithEffects.xml"/><Relationship Id="rId9" Type="http://schemas.openxmlformats.org/officeDocument/2006/relationships/hyperlink" Target="https://thuvienphapluat.vn/van-ban/bo-may-hanh-chinh/quyet-dinh-53-2006-qd-ttg-quy-che-lam-viec-mau-uy-ban-nhan-dan-tinh-thanh-thuoc-trung-uong-982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EF737-2E41-4547-802C-D79FC872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11047</Words>
  <Characters>62968</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cp:lastModifiedBy>
  <cp:revision>2</cp:revision>
  <dcterms:created xsi:type="dcterms:W3CDTF">2021-07-05T07:56:00Z</dcterms:created>
  <dcterms:modified xsi:type="dcterms:W3CDTF">2021-07-05T07:56:00Z</dcterms:modified>
</cp:coreProperties>
</file>